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85"/>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148590</wp:posOffset>
            </wp:positionH>
            <wp:positionV relativeFrom="page">
              <wp:posOffset>148590</wp:posOffset>
            </wp:positionV>
            <wp:extent cx="726440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4400" cy="7620"/>
                    </a:xfrm>
                    <a:prstGeom prst="rect">
                      <a:avLst/>
                    </a:prstGeom>
                    <a:noFill/>
                  </pic:spPr>
                </pic:pic>
              </a:graphicData>
            </a:graphic>
          </wp:anchor>
        </w:drawing>
        <w:drawing>
          <wp:anchor simplePos="0" relativeHeight="251657728" behindDoc="1" locked="0" layoutInCell="0" allowOverlap="1">
            <wp:simplePos x="0" y="0"/>
            <wp:positionH relativeFrom="page">
              <wp:posOffset>148590</wp:posOffset>
            </wp:positionH>
            <wp:positionV relativeFrom="page">
              <wp:posOffset>170815</wp:posOffset>
            </wp:positionV>
            <wp:extent cx="726440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4400" cy="7620"/>
                    </a:xfrm>
                    <a:prstGeom prst="rect">
                      <a:avLst/>
                    </a:prstGeom>
                    <a:noFill/>
                  </pic:spPr>
                </pic:pic>
              </a:graphicData>
            </a:graphic>
          </wp:anchor>
        </w:drawing>
        <w:t>UNITED STATES</w:t>
      </w:r>
    </w:p>
    <w:p>
      <w:pPr>
        <w:spacing w:after="0" w:line="29" w:lineRule="exact"/>
        <w:rPr>
          <w:sz w:val="24"/>
          <w:szCs w:val="24"/>
          <w:color w:val="auto"/>
        </w:rPr>
      </w:pPr>
    </w:p>
    <w:p>
      <w:pPr>
        <w:jc w:val="center"/>
        <w:ind w:right="-385"/>
        <w:spacing w:after="0"/>
        <w:rPr>
          <w:sz w:val="20"/>
          <w:szCs w:val="20"/>
          <w:color w:val="auto"/>
        </w:rPr>
      </w:pPr>
      <w:r>
        <w:rPr>
          <w:rFonts w:ascii="Arial" w:cs="Arial" w:eastAsia="Arial" w:hAnsi="Arial"/>
          <w:sz w:val="21"/>
          <w:szCs w:val="21"/>
          <w:b w:val="1"/>
          <w:bCs w:val="1"/>
          <w:color w:val="auto"/>
        </w:rPr>
        <w:t>SECURITIES AND EXCHANGE COMMISSION</w:t>
      </w:r>
    </w:p>
    <w:p>
      <w:pPr>
        <w:spacing w:after="0" w:line="3" w:lineRule="exact"/>
        <w:rPr>
          <w:sz w:val="24"/>
          <w:szCs w:val="24"/>
          <w:color w:val="auto"/>
        </w:rPr>
      </w:pPr>
    </w:p>
    <w:p>
      <w:pPr>
        <w:jc w:val="center"/>
        <w:ind w:right="-385"/>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2871470</wp:posOffset>
            </wp:positionH>
            <wp:positionV relativeFrom="paragraph">
              <wp:posOffset>94615</wp:posOffset>
            </wp:positionV>
            <wp:extent cx="152146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1460" cy="7620"/>
                    </a:xfrm>
                    <a:prstGeom prst="rect">
                      <a:avLst/>
                    </a:prstGeom>
                    <a:noFill/>
                  </pic:spPr>
                </pic:pic>
              </a:graphicData>
            </a:graphic>
          </wp:anchor>
        </w:drawing>
      </w:r>
    </w:p>
    <w:p>
      <w:pPr>
        <w:spacing w:after="0" w:line="174" w:lineRule="exact"/>
        <w:rPr>
          <w:sz w:val="24"/>
          <w:szCs w:val="24"/>
          <w:color w:val="auto"/>
        </w:rPr>
      </w:pPr>
    </w:p>
    <w:p>
      <w:pPr>
        <w:jc w:val="center"/>
        <w:ind w:right="-385"/>
        <w:spacing w:after="0"/>
        <w:rPr>
          <w:sz w:val="20"/>
          <w:szCs w:val="20"/>
          <w:color w:val="auto"/>
        </w:rPr>
      </w:pPr>
      <w:r>
        <w:rPr>
          <w:rFonts w:ascii="Arial" w:cs="Arial" w:eastAsia="Arial" w:hAnsi="Arial"/>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2871470</wp:posOffset>
            </wp:positionH>
            <wp:positionV relativeFrom="paragraph">
              <wp:posOffset>109855</wp:posOffset>
            </wp:positionV>
            <wp:extent cx="152146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1460" cy="7620"/>
                    </a:xfrm>
                    <a:prstGeom prst="rect">
                      <a:avLst/>
                    </a:prstGeom>
                    <a:noFill/>
                  </pic:spPr>
                </pic:pic>
              </a:graphicData>
            </a:graphic>
          </wp:anchor>
        </w:drawing>
      </w:r>
    </w:p>
    <w:p>
      <w:pPr>
        <w:spacing w:after="0" w:line="212" w:lineRule="exact"/>
        <w:rPr>
          <w:sz w:val="24"/>
          <w:szCs w:val="24"/>
          <w:color w:val="auto"/>
        </w:rPr>
      </w:pPr>
    </w:p>
    <w:p>
      <w:pPr>
        <w:jc w:val="center"/>
        <w:ind w:right="-385"/>
        <w:spacing w:after="0"/>
        <w:rPr>
          <w:sz w:val="20"/>
          <w:szCs w:val="20"/>
          <w:color w:val="auto"/>
        </w:rPr>
      </w:pPr>
      <w:r>
        <w:rPr>
          <w:rFonts w:ascii="Arial" w:cs="Arial" w:eastAsia="Arial" w:hAnsi="Arial"/>
          <w:sz w:val="19"/>
          <w:szCs w:val="19"/>
          <w:b w:val="1"/>
          <w:bCs w:val="1"/>
          <w:color w:val="auto"/>
        </w:rPr>
        <w:t>CURRENT REPORT</w:t>
      </w:r>
    </w:p>
    <w:p>
      <w:pPr>
        <w:spacing w:after="0" w:line="13" w:lineRule="exact"/>
        <w:rPr>
          <w:sz w:val="24"/>
          <w:szCs w:val="24"/>
          <w:color w:val="auto"/>
        </w:rPr>
      </w:pPr>
    </w:p>
    <w:p>
      <w:pPr>
        <w:jc w:val="center"/>
        <w:ind w:right="-385"/>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64" w:lineRule="exact"/>
        <w:rPr>
          <w:sz w:val="24"/>
          <w:szCs w:val="24"/>
          <w:color w:val="auto"/>
        </w:rPr>
      </w:pPr>
    </w:p>
    <w:p>
      <w:pPr>
        <w:jc w:val="center"/>
        <w:ind w:right="-385"/>
        <w:spacing w:after="0"/>
        <w:rPr>
          <w:sz w:val="20"/>
          <w:szCs w:val="20"/>
          <w:color w:val="auto"/>
        </w:rPr>
      </w:pPr>
      <w:r>
        <w:rPr>
          <w:rFonts w:ascii="Arial" w:cs="Arial" w:eastAsia="Arial" w:hAnsi="Arial"/>
          <w:sz w:val="15"/>
          <w:szCs w:val="15"/>
          <w:color w:val="auto"/>
        </w:rPr>
        <w:t>Date of Report (Date of earliest event reported): June 6,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2871470</wp:posOffset>
            </wp:positionH>
            <wp:positionV relativeFrom="paragraph">
              <wp:posOffset>103505</wp:posOffset>
            </wp:positionV>
            <wp:extent cx="152146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21460" cy="7620"/>
                    </a:xfrm>
                    <a:prstGeom prst="rect">
                      <a:avLst/>
                    </a:prstGeom>
                    <a:noFill/>
                  </pic:spPr>
                </pic:pic>
              </a:graphicData>
            </a:graphic>
          </wp:anchor>
        </w:drawing>
      </w:r>
    </w:p>
    <w:p>
      <w:pPr>
        <w:spacing w:after="0" w:line="189" w:lineRule="exact"/>
        <w:rPr>
          <w:sz w:val="24"/>
          <w:szCs w:val="24"/>
          <w:color w:val="auto"/>
        </w:rPr>
      </w:pPr>
    </w:p>
    <w:p>
      <w:pPr>
        <w:jc w:val="center"/>
        <w:ind w:right="-385"/>
        <w:spacing w:after="0"/>
        <w:rPr>
          <w:sz w:val="20"/>
          <w:szCs w:val="20"/>
          <w:color w:val="auto"/>
        </w:rPr>
      </w:pPr>
      <w:r>
        <w:rPr>
          <w:rFonts w:ascii="Arial" w:cs="Arial" w:eastAsia="Arial" w:hAnsi="Arial"/>
          <w:sz w:val="38"/>
          <w:szCs w:val="38"/>
          <w:b w:val="1"/>
          <w:bCs w:val="1"/>
          <w:color w:val="auto"/>
        </w:rPr>
        <w:t>TransDigm Group Incorporated</w:t>
      </w:r>
    </w:p>
    <w:p>
      <w:pPr>
        <w:spacing w:after="0" w:line="35" w:lineRule="exact"/>
        <w:rPr>
          <w:sz w:val="24"/>
          <w:szCs w:val="24"/>
          <w:color w:val="auto"/>
        </w:rPr>
      </w:pPr>
    </w:p>
    <w:p>
      <w:pPr>
        <w:jc w:val="center"/>
        <w:ind w:right="-385"/>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2871470</wp:posOffset>
            </wp:positionH>
            <wp:positionV relativeFrom="paragraph">
              <wp:posOffset>90805</wp:posOffset>
            </wp:positionV>
            <wp:extent cx="152146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21460" cy="7620"/>
                    </a:xfrm>
                    <a:prstGeom prst="rect">
                      <a:avLst/>
                    </a:prstGeom>
                    <a:noFill/>
                  </pic:spPr>
                </pic:pic>
              </a:graphicData>
            </a:graphic>
          </wp:anchor>
        </w:drawing>
      </w:r>
    </w:p>
    <w:p>
      <w:pPr>
        <w:spacing w:after="0" w:line="194" w:lineRule="exact"/>
        <w:rPr>
          <w:sz w:val="24"/>
          <w:szCs w:val="24"/>
          <w:color w:val="auto"/>
        </w:rPr>
      </w:pPr>
    </w:p>
    <w:p>
      <w:pPr>
        <w:jc w:val="center"/>
        <w:ind w:right="-385"/>
        <w:spacing w:after="0"/>
        <w:rPr>
          <w:sz w:val="20"/>
          <w:szCs w:val="20"/>
          <w:color w:val="auto"/>
        </w:rPr>
      </w:pPr>
      <w:r>
        <w:rPr>
          <w:rFonts w:ascii="Arial" w:cs="Arial" w:eastAsia="Arial" w:hAnsi="Arial"/>
          <w:sz w:val="15"/>
          <w:szCs w:val="15"/>
          <w:b w:val="1"/>
          <w:bCs w:val="1"/>
          <w:color w:val="auto"/>
        </w:rPr>
        <w:t>Delaware</w:t>
      </w:r>
    </w:p>
    <w:p>
      <w:pPr>
        <w:spacing w:after="0" w:line="26" w:lineRule="exact"/>
        <w:rPr>
          <w:sz w:val="24"/>
          <w:szCs w:val="24"/>
          <w:color w:val="auto"/>
        </w:rPr>
      </w:pPr>
    </w:p>
    <w:p>
      <w:pPr>
        <w:jc w:val="center"/>
        <w:ind w:right="-385"/>
        <w:spacing w:after="0"/>
        <w:rPr>
          <w:sz w:val="20"/>
          <w:szCs w:val="20"/>
          <w:color w:val="auto"/>
        </w:rPr>
      </w:pPr>
      <w:r>
        <w:rPr>
          <w:rFonts w:ascii="Arial" w:cs="Arial" w:eastAsia="Arial" w:hAnsi="Arial"/>
          <w:sz w:val="12"/>
          <w:szCs w:val="12"/>
          <w:b w:val="1"/>
          <w:bCs w:val="1"/>
          <w:color w:val="auto"/>
        </w:rPr>
        <w:t>(State or other jurisdiction of incorporation)</w:t>
      </w:r>
    </w:p>
    <w:p>
      <w:pPr>
        <w:spacing w:after="0" w:line="122" w:lineRule="exact"/>
        <w:rPr>
          <w:sz w:val="24"/>
          <w:szCs w:val="24"/>
          <w:color w:val="auto"/>
        </w:rPr>
      </w:pPr>
    </w:p>
    <w:p>
      <w:pPr>
        <w:jc w:val="center"/>
        <w:ind w:right="-385"/>
        <w:spacing w:after="0"/>
        <w:rPr>
          <w:sz w:val="20"/>
          <w:szCs w:val="20"/>
          <w:color w:val="auto"/>
        </w:rPr>
      </w:pPr>
      <w:r>
        <w:rPr>
          <w:rFonts w:ascii="Arial" w:cs="Arial" w:eastAsia="Arial" w:hAnsi="Arial"/>
          <w:sz w:val="15"/>
          <w:szCs w:val="15"/>
          <w:b w:val="1"/>
          <w:bCs w:val="1"/>
          <w:color w:val="auto"/>
        </w:rPr>
        <w:t>333-130483</w:t>
      </w:r>
    </w:p>
    <w:p>
      <w:pPr>
        <w:spacing w:after="0" w:line="26" w:lineRule="exact"/>
        <w:rPr>
          <w:sz w:val="24"/>
          <w:szCs w:val="24"/>
          <w:color w:val="auto"/>
        </w:rPr>
      </w:pPr>
    </w:p>
    <w:p>
      <w:pPr>
        <w:jc w:val="center"/>
        <w:ind w:right="-385"/>
        <w:spacing w:after="0"/>
        <w:rPr>
          <w:sz w:val="20"/>
          <w:szCs w:val="20"/>
          <w:color w:val="auto"/>
        </w:rPr>
      </w:pPr>
      <w:r>
        <w:rPr>
          <w:rFonts w:ascii="Arial" w:cs="Arial" w:eastAsia="Arial" w:hAnsi="Arial"/>
          <w:sz w:val="12"/>
          <w:szCs w:val="12"/>
          <w:b w:val="1"/>
          <w:bCs w:val="1"/>
          <w:color w:val="auto"/>
        </w:rPr>
        <w:t>(Commission File Number)</w:t>
      </w:r>
    </w:p>
    <w:p>
      <w:pPr>
        <w:spacing w:after="0" w:line="122" w:lineRule="exact"/>
        <w:rPr>
          <w:sz w:val="24"/>
          <w:szCs w:val="24"/>
          <w:color w:val="auto"/>
        </w:rPr>
      </w:pPr>
    </w:p>
    <w:p>
      <w:pPr>
        <w:jc w:val="center"/>
        <w:ind w:right="-385"/>
        <w:spacing w:after="0"/>
        <w:rPr>
          <w:sz w:val="20"/>
          <w:szCs w:val="20"/>
          <w:color w:val="auto"/>
        </w:rPr>
      </w:pPr>
      <w:r>
        <w:rPr>
          <w:rFonts w:ascii="Arial" w:cs="Arial" w:eastAsia="Arial" w:hAnsi="Arial"/>
          <w:sz w:val="15"/>
          <w:szCs w:val="15"/>
          <w:b w:val="1"/>
          <w:bCs w:val="1"/>
          <w:color w:val="auto"/>
        </w:rPr>
        <w:t>51-0484716</w:t>
      </w:r>
    </w:p>
    <w:p>
      <w:pPr>
        <w:spacing w:after="0" w:line="26" w:lineRule="exact"/>
        <w:rPr>
          <w:sz w:val="24"/>
          <w:szCs w:val="24"/>
          <w:color w:val="auto"/>
        </w:rPr>
      </w:pPr>
    </w:p>
    <w:p>
      <w:pPr>
        <w:jc w:val="center"/>
        <w:ind w:right="-385"/>
        <w:spacing w:after="0"/>
        <w:rPr>
          <w:sz w:val="20"/>
          <w:szCs w:val="20"/>
          <w:color w:val="auto"/>
        </w:rPr>
      </w:pPr>
      <w:r>
        <w:rPr>
          <w:rFonts w:ascii="Arial" w:cs="Arial" w:eastAsia="Arial" w:hAnsi="Arial"/>
          <w:sz w:val="12"/>
          <w:szCs w:val="12"/>
          <w:b w:val="1"/>
          <w:bCs w:val="1"/>
          <w:color w:val="auto"/>
        </w:rPr>
        <w:t>(IRS Employer Identification No.)</w:t>
      </w:r>
    </w:p>
    <w:p>
      <w:pPr>
        <w:sectPr>
          <w:pgSz w:w="11900" w:h="16838" w:orient="portrait"/>
          <w:cols w:equalWidth="0" w:num="1">
            <w:col w:w="11066"/>
          </w:cols>
          <w:pgMar w:left="234" w:top="538" w:right="599" w:bottom="1440" w:gutter="0" w:footer="0" w:header="0"/>
        </w:sectPr>
      </w:pPr>
    </w:p>
    <w:p>
      <w:pPr>
        <w:spacing w:after="0" w:line="157" w:lineRule="exact"/>
        <w:rPr>
          <w:sz w:val="24"/>
          <w:szCs w:val="24"/>
          <w:color w:val="auto"/>
        </w:rPr>
      </w:pPr>
    </w:p>
    <w:p>
      <w:pPr>
        <w:ind w:left="1306"/>
        <w:spacing w:after="0"/>
        <w:rPr>
          <w:sz w:val="20"/>
          <w:szCs w:val="20"/>
          <w:color w:val="auto"/>
        </w:rPr>
      </w:pPr>
      <w:r>
        <w:rPr>
          <w:rFonts w:ascii="Arial" w:cs="Arial" w:eastAsia="Arial" w:hAnsi="Arial"/>
          <w:sz w:val="13"/>
          <w:szCs w:val="13"/>
          <w:b w:val="1"/>
          <w:bCs w:val="1"/>
          <w:color w:val="auto"/>
        </w:rPr>
        <w:t>1301 East 9</w:t>
      </w:r>
      <w:r>
        <w:rPr>
          <w:rFonts w:ascii="Arial" w:cs="Arial" w:eastAsia="Arial" w:hAnsi="Arial"/>
          <w:sz w:val="8"/>
          <w:szCs w:val="8"/>
          <w:b w:val="1"/>
          <w:bCs w:val="1"/>
          <w:color w:val="auto"/>
        </w:rPr>
        <w:t>th</w:t>
      </w:r>
      <w:r>
        <w:rPr>
          <w:rFonts w:ascii="Arial" w:cs="Arial" w:eastAsia="Arial" w:hAnsi="Arial"/>
          <w:sz w:val="13"/>
          <w:szCs w:val="13"/>
          <w:b w:val="1"/>
          <w:bCs w:val="1"/>
          <w:color w:val="auto"/>
        </w:rPr>
        <w:t xml:space="preserve"> Street, Suite 3710, Cleveland, Ohio</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44114</w:t>
      </w:r>
    </w:p>
    <w:p>
      <w:pPr>
        <w:spacing w:after="0" w:line="49" w:lineRule="exact"/>
        <w:rPr>
          <w:sz w:val="24"/>
          <w:szCs w:val="24"/>
          <w:color w:val="auto"/>
        </w:rPr>
      </w:pPr>
    </w:p>
    <w:p>
      <w:pPr>
        <w:sectPr>
          <w:pgSz w:w="11900" w:h="16838" w:orient="portrait"/>
          <w:cols w:equalWidth="0" w:num="2">
            <w:col w:w="7786" w:space="720"/>
            <w:col w:w="2560"/>
          </w:cols>
          <w:pgMar w:left="234" w:top="538" w:right="599" w:bottom="1440" w:gutter="0" w:footer="0" w:header="0"/>
          <w:type w:val="continuous"/>
        </w:sectPr>
      </w:pPr>
    </w:p>
    <w:p>
      <w:pPr>
        <w:ind w:left="1886"/>
        <w:spacing w:after="0"/>
        <w:rPr>
          <w:sz w:val="20"/>
          <w:szCs w:val="20"/>
          <w:color w:val="auto"/>
        </w:rPr>
      </w:pPr>
      <w:r>
        <w:rPr>
          <w:rFonts w:ascii="Arial" w:cs="Arial" w:eastAsia="Arial" w:hAnsi="Arial"/>
          <w:sz w:val="9"/>
          <w:szCs w:val="9"/>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9"/>
          <w:szCs w:val="9"/>
          <w:b w:val="1"/>
          <w:bCs w:val="1"/>
          <w:color w:val="auto"/>
        </w:rPr>
        <w:t>(Zip Code)</w:t>
      </w:r>
    </w:p>
    <w:p>
      <w:pPr>
        <w:spacing w:after="0" w:line="157" w:lineRule="exact"/>
        <w:rPr>
          <w:sz w:val="24"/>
          <w:szCs w:val="24"/>
          <w:color w:val="auto"/>
        </w:rPr>
      </w:pPr>
    </w:p>
    <w:p>
      <w:pPr>
        <w:sectPr>
          <w:pgSz w:w="11900" w:h="16838" w:orient="portrait"/>
          <w:cols w:equalWidth="0" w:num="2">
            <w:col w:w="7706" w:space="720"/>
            <w:col w:w="2640"/>
          </w:cols>
          <w:pgMar w:left="234" w:top="538" w:right="599" w:bottom="1440" w:gutter="0" w:footer="0" w:header="0"/>
          <w:type w:val="continuous"/>
        </w:sectPr>
      </w:pPr>
    </w:p>
    <w:p>
      <w:pPr>
        <w:jc w:val="center"/>
        <w:ind w:right="-365"/>
        <w:spacing w:after="0"/>
        <w:rPr>
          <w:sz w:val="20"/>
          <w:szCs w:val="20"/>
          <w:color w:val="auto"/>
        </w:rPr>
      </w:pPr>
      <w:r>
        <w:rPr>
          <w:rFonts w:ascii="Arial" w:cs="Arial" w:eastAsia="Arial" w:hAnsi="Arial"/>
          <w:sz w:val="15"/>
          <w:szCs w:val="15"/>
          <w:b w:val="1"/>
          <w:bCs w:val="1"/>
          <w:color w:val="auto"/>
        </w:rPr>
        <w:t>(216) 706-2939</w:t>
      </w:r>
    </w:p>
    <w:p>
      <w:pPr>
        <w:spacing w:after="0" w:line="26" w:lineRule="exact"/>
        <w:rPr>
          <w:sz w:val="24"/>
          <w:szCs w:val="24"/>
          <w:color w:val="auto"/>
        </w:rPr>
      </w:pPr>
    </w:p>
    <w:p>
      <w:pPr>
        <w:jc w:val="center"/>
        <w:ind w:right="-365"/>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357" w:lineRule="exact"/>
        <w:rPr>
          <w:sz w:val="24"/>
          <w:szCs w:val="24"/>
          <w:color w:val="auto"/>
        </w:rPr>
      </w:pPr>
    </w:p>
    <w:p>
      <w:pPr>
        <w:jc w:val="center"/>
        <w:ind w:right="-365"/>
        <w:spacing w:after="0"/>
        <w:rPr>
          <w:sz w:val="20"/>
          <w:szCs w:val="20"/>
          <w:color w:val="auto"/>
        </w:rPr>
      </w:pPr>
      <w:r>
        <w:rPr>
          <w:rFonts w:ascii="Arial" w:cs="Arial" w:eastAsia="Arial" w:hAnsi="Arial"/>
          <w:sz w:val="9"/>
          <w:szCs w:val="9"/>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2871470</wp:posOffset>
            </wp:positionH>
            <wp:positionV relativeFrom="paragraph">
              <wp:posOffset>120015</wp:posOffset>
            </wp:positionV>
            <wp:extent cx="152146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21460" cy="7620"/>
                    </a:xfrm>
                    <a:prstGeom prst="rect">
                      <a:avLst/>
                    </a:prstGeom>
                    <a:noFill/>
                  </pic:spPr>
                </pic:pic>
              </a:graphicData>
            </a:graphic>
          </wp:anchor>
        </w:drawing>
      </w:r>
    </w:p>
    <w:p>
      <w:pPr>
        <w:sectPr>
          <w:pgSz w:w="11900" w:h="16838" w:orient="portrait"/>
          <w:cols w:equalWidth="0" w:num="1">
            <w:col w:w="11066"/>
          </w:cols>
          <w:pgMar w:left="234" w:top="538" w:right="599" w:bottom="1440" w:gutter="0" w:footer="0" w:header="0"/>
          <w:type w:val="continuous"/>
        </w:sectPr>
      </w:pPr>
    </w:p>
    <w:p>
      <w:pPr>
        <w:spacing w:after="0" w:line="264" w:lineRule="exact"/>
        <w:rPr>
          <w:sz w:val="24"/>
          <w:szCs w:val="24"/>
          <w:color w:val="auto"/>
        </w:rPr>
      </w:pPr>
    </w:p>
    <w:p>
      <w:pPr>
        <w:ind w:left="6"/>
        <w:spacing w:after="0" w:line="291" w:lineRule="auto"/>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 (see General Instruction A.2. below):</w:t>
      </w:r>
    </w:p>
    <w:p>
      <w:pPr>
        <w:spacing w:after="0" w:line="134" w:lineRule="exact"/>
        <w:rPr>
          <w:sz w:val="24"/>
          <w:szCs w:val="24"/>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Written communications pursuant to Rule 425 under the Securities Act (17 CFR 230.425)</w:t>
      </w:r>
    </w:p>
    <w:p>
      <w:pPr>
        <w:spacing w:after="0" w:line="191" w:lineRule="exact"/>
        <w:rPr>
          <w:rFonts w:ascii="MS PGothic" w:cs="MS PGothic" w:eastAsia="MS PGothic" w:hAnsi="MS PGothic"/>
          <w:sz w:val="15"/>
          <w:szCs w:val="15"/>
          <w:color w:val="auto"/>
        </w:rPr>
      </w:pPr>
    </w:p>
    <w:p>
      <w:pPr>
        <w:ind w:left="6"/>
        <w:spacing w:after="0"/>
        <w:rPr>
          <w:rFonts w:ascii="MS PGothic" w:cs="MS PGothic" w:eastAsia="MS PGothic" w:hAnsi="MS PGothic"/>
          <w:sz w:val="15"/>
          <w:szCs w:val="15"/>
          <w:color w:val="auto"/>
        </w:rPr>
      </w:pPr>
      <w:r>
        <w:rPr>
          <w:rFonts w:ascii="Arial" w:cs="Arial" w:eastAsia="Arial" w:hAnsi="Arial"/>
          <w:sz w:val="15"/>
          <w:szCs w:val="15"/>
          <w:color w:val="auto"/>
        </w:rPr>
        <w:t>ü</w:t>
      </w:r>
      <w:r>
        <w:rPr>
          <w:rFonts w:ascii="Arial" w:cs="Arial" w:eastAsia="Arial" w:hAnsi="Arial"/>
          <w:sz w:val="13"/>
          <w:szCs w:val="13"/>
          <w:color w:val="auto"/>
        </w:rPr>
        <w:t>Soliciting material pursuant to Rule 14a-12 under the Exchange Act (17 CFR 240.14a-12)</w:t>
      </w:r>
    </w:p>
    <w:p>
      <w:pPr>
        <w:spacing w:after="0" w:line="191" w:lineRule="exact"/>
        <w:rPr>
          <w:rFonts w:ascii="MS PGothic" w:cs="MS PGothic" w:eastAsia="MS PGothic" w:hAnsi="MS PGothic"/>
          <w:sz w:val="15"/>
          <w:szCs w:val="15"/>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14d-2(b) under the Exchange Act (17 CFR 240.14d-2(b))</w:t>
      </w:r>
    </w:p>
    <w:p>
      <w:pPr>
        <w:spacing w:after="0" w:line="191" w:lineRule="exact"/>
        <w:rPr>
          <w:rFonts w:ascii="MS PGothic" w:cs="MS PGothic" w:eastAsia="MS PGothic" w:hAnsi="MS PGothic"/>
          <w:sz w:val="15"/>
          <w:szCs w:val="15"/>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238125</wp:posOffset>
            </wp:positionV>
            <wp:extent cx="726440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4400" cy="7620"/>
                    </a:xfrm>
                    <a:prstGeom prst="rect">
                      <a:avLst/>
                    </a:prstGeom>
                    <a:noFill/>
                  </pic:spPr>
                </pic:pic>
              </a:graphicData>
            </a:graphic>
          </wp:anchor>
        </w:drawing>
      </w:r>
    </w:p>
    <w:p>
      <w:pPr>
        <w:sectPr>
          <w:pgSz w:w="11900" w:h="16838" w:orient="portrait"/>
          <w:cols w:equalWidth="0" w:num="1">
            <w:col w:w="11066"/>
          </w:cols>
          <w:pgMar w:left="234" w:top="538" w:right="599" w:bottom="1440" w:gutter="0" w:footer="0" w:header="0"/>
          <w:type w:val="continuous"/>
        </w:sectPr>
      </w:pPr>
    </w:p>
    <w:bookmarkStart w:id="1" w:name="page2"/>
    <w:bookmarkEnd w:id="1"/>
    <w:p>
      <w:pPr>
        <w:spacing w:after="0"/>
        <w:tabs>
          <w:tab w:leader="none" w:pos="1000" w:val="left"/>
        </w:tabs>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4720" cy="24765"/>
                    </a:xfrm>
                    <a:prstGeom prst="rect">
                      <a:avLst/>
                    </a:prstGeom>
                    <a:noFill/>
                  </pic:spPr>
                </pic:pic>
              </a:graphicData>
            </a:graphic>
          </wp:anchor>
        </w:drawing>
        <w:t>Item 8.01.</w:t>
      </w:r>
      <w:r>
        <w:rPr>
          <w:sz w:val="20"/>
          <w:szCs w:val="20"/>
          <w:color w:val="auto"/>
        </w:rPr>
        <w:tab/>
      </w:r>
      <w:r>
        <w:rPr>
          <w:rFonts w:ascii="Arial" w:cs="Arial" w:eastAsia="Arial" w:hAnsi="Arial"/>
          <w:sz w:val="13"/>
          <w:szCs w:val="13"/>
          <w:b w:val="1"/>
          <w:bCs w:val="1"/>
          <w:color w:val="auto"/>
        </w:rPr>
        <w:t>Other Events</w:t>
      </w:r>
    </w:p>
    <w:p>
      <w:pPr>
        <w:spacing w:after="0" w:line="90" w:lineRule="exact"/>
        <w:rPr>
          <w:sz w:val="20"/>
          <w:szCs w:val="20"/>
          <w:color w:val="auto"/>
        </w:rPr>
      </w:pPr>
    </w:p>
    <w:p>
      <w:pPr>
        <w:ind w:right="220"/>
        <w:spacing w:after="0" w:line="291" w:lineRule="auto"/>
        <w:rPr>
          <w:sz w:val="20"/>
          <w:szCs w:val="20"/>
          <w:color w:val="auto"/>
        </w:rPr>
      </w:pPr>
      <w:r>
        <w:rPr>
          <w:rFonts w:ascii="Arial" w:cs="Arial" w:eastAsia="Arial" w:hAnsi="Arial"/>
          <w:sz w:val="15"/>
          <w:szCs w:val="15"/>
          <w:color w:val="auto"/>
        </w:rPr>
        <w:t>Attached hereto as Exhibit 99.1 are materials to be used by members of management of TransDigm Group Incorporated in investor presentations regarding the proposed amendment to TransDigm Group’s 2006 Stock Incentive Plan.</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Safe Harbor Statement Under the Private Securities Litigation Reform Act of 1995</w:t>
      </w:r>
    </w:p>
    <w:p>
      <w:pPr>
        <w:spacing w:after="0" w:line="90"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This document contains certain forward-looking statements within the meaning of Section 27A of the Securities Act of 1933, as amended, and Section 21E of the Securities Act of 1934 as amended. These include statements as to future financial and operating results, and projected earnings per share impact of the proposed amendment as well as any other statements regarding future results or expectations. All statements other than statements of historical fact that address activities, events or developments that we expect, believe or anticipate will or may occur in the future are forward-looking statements, including, in particular, statements about our plans, objectives, strategies and prospects regarding, among other things, our financial condition, results of operations, and business. We have identified some of these forward-looking statements with words like “believe,” “may,” “will,” “should,” “expect,” “intend,” “plan,” “predict,” “anticipate,” “estimate,” “forecast” or “continue” and other words and terms of similar meaning. All forward-looking statements involve risks and uncertainties which could affect TransDigm Group’s actual results and could cause its actual results to differ materially from those expressed in any forward-looking statements made by, or on behalf of, TransDigm Group. These risks and uncertainties include but are not limited to: future terrorist attacks; a decrease in flight hours and our customers’ profitability, both of which are impacted by general economic conditions; our substantial indebtedness; our reliance on certain customers; our fixed price contracts; the U.S. defense budget and risks associated with being a government supplier; failure to maintain government or industry approvals; the pricing review to which certain of our divisions and subsidiaries have been subject; failure to complete or successfully integrate acquisitions; future sales of common stock in the market caused by the substantial amount of stock held by affiliates; and other factors. Further information regarding the important factors that could cause actual results to differ materially from projected results can be found in TransDigm Group’s Annual Report on Form 10-K and any other reports that TransDigm Group or its subsidiaries have filed with the Securities and Exchange Commission. Except as required by law, TransDigm Group undertakes no obligation to revise or update the forward-looking statements contained in this investor presentation.</w:t>
      </w:r>
    </w:p>
    <w:p>
      <w:pPr>
        <w:spacing w:after="0" w:line="216" w:lineRule="exact"/>
        <w:rPr>
          <w:sz w:val="20"/>
          <w:szCs w:val="20"/>
          <w:color w:val="auto"/>
        </w:rPr>
      </w:pPr>
    </w:p>
    <w:p>
      <w:pPr>
        <w:spacing w:after="0"/>
        <w:tabs>
          <w:tab w:leader="none" w:pos="1000" w:val="left"/>
        </w:tabs>
        <w:rPr>
          <w:sz w:val="20"/>
          <w:szCs w:val="20"/>
          <w:color w:val="auto"/>
        </w:rPr>
      </w:pPr>
      <w:r>
        <w:rPr>
          <w:rFonts w:ascii="Arial" w:cs="Arial" w:eastAsia="Arial" w:hAnsi="Arial"/>
          <w:sz w:val="15"/>
          <w:szCs w:val="15"/>
          <w:b w:val="1"/>
          <w:bCs w:val="1"/>
          <w:color w:val="auto"/>
        </w:rPr>
        <w:t>Item 9.01.</w:t>
      </w:r>
      <w:r>
        <w:rPr>
          <w:sz w:val="20"/>
          <w:szCs w:val="20"/>
          <w:color w:val="auto"/>
        </w:rPr>
        <w:tab/>
      </w:r>
      <w:r>
        <w:rPr>
          <w:rFonts w:ascii="Arial" w:cs="Arial" w:eastAsia="Arial" w:hAnsi="Arial"/>
          <w:sz w:val="13"/>
          <w:szCs w:val="13"/>
          <w:b w:val="1"/>
          <w:bCs w:val="1"/>
          <w:color w:val="auto"/>
        </w:rPr>
        <w:t>Financial Statements and Exhibits.</w:t>
      </w:r>
    </w:p>
    <w:p>
      <w:pPr>
        <w:spacing w:after="0" w:line="90" w:lineRule="exact"/>
        <w:rPr>
          <w:sz w:val="20"/>
          <w:szCs w:val="20"/>
          <w:color w:val="auto"/>
        </w:rPr>
      </w:pPr>
    </w:p>
    <w:p>
      <w:pPr>
        <w:spacing w:after="0"/>
        <w:rPr>
          <w:sz w:val="20"/>
          <w:szCs w:val="20"/>
          <w:color w:val="auto"/>
        </w:rPr>
      </w:pPr>
      <w:r>
        <w:rPr>
          <w:rFonts w:ascii="Arial" w:cs="Arial" w:eastAsia="Arial" w:hAnsi="Arial"/>
          <w:sz w:val="15"/>
          <w:szCs w:val="15"/>
          <w:color w:val="auto"/>
        </w:rPr>
        <w:t>(d) Exhibits</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exhibits are being filed with this Current Report on Form 8-K:</w:t>
      </w:r>
    </w:p>
    <w:p>
      <w:pPr>
        <w:spacing w:after="0" w:line="192" w:lineRule="exact"/>
        <w:rPr>
          <w:sz w:val="20"/>
          <w:szCs w:val="20"/>
          <w:color w:val="auto"/>
        </w:rPr>
      </w:pPr>
    </w:p>
    <w:p>
      <w:pPr>
        <w:spacing w:after="0"/>
        <w:tabs>
          <w:tab w:leader="none" w:pos="1800" w:val="left"/>
        </w:tabs>
        <w:rPr>
          <w:sz w:val="20"/>
          <w:szCs w:val="20"/>
          <w:color w:val="auto"/>
        </w:rPr>
      </w:pPr>
      <w:r>
        <w:rPr>
          <w:rFonts w:ascii="Arial" w:cs="Arial" w:eastAsia="Arial" w:hAnsi="Arial"/>
          <w:sz w:val="15"/>
          <w:szCs w:val="15"/>
          <w:color w:val="auto"/>
        </w:rPr>
        <w:t>Exhibit No. 99.1</w:t>
      </w:r>
      <w:r>
        <w:rPr>
          <w:sz w:val="20"/>
          <w:szCs w:val="20"/>
          <w:color w:val="auto"/>
        </w:rPr>
        <w:tab/>
      </w:r>
      <w:r>
        <w:rPr>
          <w:rFonts w:ascii="Arial" w:cs="Arial" w:eastAsia="Arial" w:hAnsi="Arial"/>
          <w:sz w:val="13"/>
          <w:szCs w:val="13"/>
          <w:color w:val="auto"/>
        </w:rPr>
        <w:t>Investor Presentation</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1420"/>
          </w:cols>
          <w:pgMar w:left="240" w:top="258" w:right="239" w:bottom="1440" w:gutter="0" w:footer="0" w:header="0"/>
        </w:sectPr>
      </w:pPr>
    </w:p>
    <w:bookmarkStart w:id="2" w:name="page3"/>
    <w:bookmarkEnd w:id="2"/>
    <w:p>
      <w:pPr>
        <w:jc w:val="center"/>
        <w:ind w:right="-539"/>
        <w:spacing w:after="0"/>
        <w:rPr>
          <w:sz w:val="20"/>
          <w:szCs w:val="20"/>
          <w:color w:val="auto"/>
        </w:rPr>
      </w:pPr>
      <w:r>
        <w:rPr>
          <w:rFonts w:ascii="Arial" w:cs="Arial" w:eastAsia="Arial" w:hAnsi="Arial"/>
          <w:sz w:val="15"/>
          <w:szCs w:val="15"/>
          <w:b w:val="1"/>
          <w:bCs w:val="1"/>
          <w:u w:val="single" w:color="auto"/>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4720" cy="24765"/>
                    </a:xfrm>
                    <a:prstGeom prst="rect">
                      <a:avLst/>
                    </a:prstGeom>
                    <a:noFill/>
                  </pic:spPr>
                </pic:pic>
              </a:graphicData>
            </a:graphic>
          </wp:anchor>
        </w:drawing>
        <w:t>SIGNATURES</w:t>
      </w:r>
    </w:p>
    <w:p>
      <w:pPr>
        <w:spacing w:after="0" w:line="160" w:lineRule="exact"/>
        <w:rPr>
          <w:sz w:val="20"/>
          <w:szCs w:val="20"/>
          <w:color w:val="auto"/>
        </w:rPr>
      </w:pPr>
    </w:p>
    <w:p>
      <w:pPr>
        <w:ind w:firstLine="457"/>
        <w:spacing w:after="0" w:line="291" w:lineRule="auto"/>
        <w:rPr>
          <w:sz w:val="20"/>
          <w:szCs w:val="20"/>
          <w:color w:val="auto"/>
        </w:rPr>
      </w:pPr>
      <w:r>
        <w:rPr>
          <w:rFonts w:ascii="Arial" w:cs="Arial" w:eastAsia="Arial" w:hAnsi="Arial"/>
          <w:sz w:val="15"/>
          <w:szCs w:val="15"/>
          <w:color w:val="auto"/>
        </w:rPr>
        <w:t>Pursuant to the requirements of the Securities Exchange Act of 1934, the Registrant has duly caused this report to be signed on its behalf by the undersigned hereunto duly authorized.</w:t>
      </w:r>
    </w:p>
    <w:p>
      <w:pPr>
        <w:spacing w:after="0" w:line="134"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TRANSDIGM GROUP INCORPORATED</w:t>
      </w:r>
    </w:p>
    <w:p>
      <w:pPr>
        <w:spacing w:after="0" w:line="203" w:lineRule="exact"/>
        <w:rPr>
          <w:sz w:val="20"/>
          <w:szCs w:val="20"/>
          <w:color w:val="auto"/>
        </w:rPr>
      </w:pPr>
    </w:p>
    <w:p>
      <w:pPr>
        <w:ind w:left="6860"/>
        <w:spacing w:after="0"/>
        <w:tabs>
          <w:tab w:leader="none" w:pos="7220" w:val="left"/>
        </w:tabs>
        <w:rPr>
          <w:sz w:val="20"/>
          <w:szCs w:val="20"/>
          <w:color w:val="auto"/>
        </w:rPr>
      </w:pPr>
      <w:r>
        <w:rPr>
          <w:rFonts w:ascii="Arial" w:cs="Arial" w:eastAsia="Arial" w:hAnsi="Arial"/>
          <w:sz w:val="15"/>
          <w:szCs w:val="15"/>
          <w:color w:val="auto"/>
        </w:rPr>
        <w:t>By</w:t>
        <w:tab/>
        <w:t>/s/ Gregory Rufus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4568190</wp:posOffset>
            </wp:positionH>
            <wp:positionV relativeFrom="paragraph">
              <wp:posOffset>14605</wp:posOffset>
            </wp:positionV>
            <wp:extent cx="269240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92400" cy="7620"/>
                    </a:xfrm>
                    <a:prstGeom prst="rect">
                      <a:avLst/>
                    </a:prstGeom>
                    <a:noFill/>
                  </pic:spPr>
                </pic:pic>
              </a:graphicData>
            </a:graphic>
          </wp:anchor>
        </w:drawing>
      </w:r>
    </w:p>
    <w:p>
      <w:pPr>
        <w:spacing w:after="0" w:line="7" w:lineRule="exact"/>
        <w:rPr>
          <w:sz w:val="20"/>
          <w:szCs w:val="20"/>
          <w:color w:val="auto"/>
        </w:rPr>
      </w:pPr>
    </w:p>
    <w:p>
      <w:pPr>
        <w:ind w:left="7240"/>
        <w:spacing w:after="0"/>
        <w:rPr>
          <w:sz w:val="20"/>
          <w:szCs w:val="20"/>
          <w:color w:val="auto"/>
        </w:rPr>
      </w:pPr>
      <w:r>
        <w:rPr>
          <w:rFonts w:ascii="Arial" w:cs="Arial" w:eastAsia="Arial" w:hAnsi="Arial"/>
          <w:sz w:val="15"/>
          <w:szCs w:val="15"/>
          <w:color w:val="auto"/>
        </w:rPr>
        <w:t>Gregory Rufus</w:t>
      </w:r>
    </w:p>
    <w:p>
      <w:pPr>
        <w:spacing w:after="0" w:line="22" w:lineRule="exact"/>
        <w:rPr>
          <w:sz w:val="20"/>
          <w:szCs w:val="20"/>
          <w:color w:val="auto"/>
        </w:rPr>
      </w:pPr>
    </w:p>
    <w:p>
      <w:pPr>
        <w:ind w:left="7240"/>
        <w:spacing w:after="0"/>
        <w:rPr>
          <w:sz w:val="20"/>
          <w:szCs w:val="20"/>
          <w:color w:val="auto"/>
        </w:rPr>
      </w:pPr>
      <w:r>
        <w:rPr>
          <w:rFonts w:ascii="Arial" w:cs="Arial" w:eastAsia="Arial" w:hAnsi="Arial"/>
          <w:sz w:val="15"/>
          <w:szCs w:val="15"/>
          <w:color w:val="auto"/>
        </w:rPr>
        <w:t>Executive Vice President and Chief</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5"/>
          <w:szCs w:val="15"/>
          <w:color w:val="auto"/>
        </w:rPr>
        <w:t>Financial Officer</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color w:val="auto"/>
        </w:rPr>
        <w:t>Date: June 6, 2008</w:t>
      </w:r>
    </w:p>
    <w:p>
      <w:pPr>
        <w:spacing w:after="0" w:line="145" w:lineRule="exact"/>
        <w:rPr>
          <w:sz w:val="20"/>
          <w:szCs w:val="20"/>
          <w:color w:val="auto"/>
        </w:rPr>
      </w:pPr>
    </w:p>
    <w:p>
      <w:pPr>
        <w:jc w:val="center"/>
        <w:ind w:right="-539"/>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10880"/>
          </w:cols>
          <w:pgMar w:left="240" w:top="258" w:right="779" w:bottom="1440" w:gutter="0" w:footer="0" w:header="0"/>
        </w:sectPr>
      </w:pPr>
    </w:p>
    <w:bookmarkStart w:id="3" w:name="page4"/>
    <w:bookmarkEnd w:id="3"/>
    <w:p>
      <w:pPr>
        <w:jc w:val="right"/>
        <w:ind w:right="4059"/>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4720" cy="24765"/>
                    </a:xfrm>
                    <a:prstGeom prst="rect">
                      <a:avLst/>
                    </a:prstGeom>
                    <a:noFill/>
                  </pic:spPr>
                </pic:pic>
              </a:graphicData>
            </a:graphic>
          </wp:anchor>
        </w:drawing>
        <w:t>Exhibit Index</w:t>
      </w:r>
    </w:p>
    <w:p>
      <w:pPr>
        <w:spacing w:after="0" w:line="196" w:lineRule="exact"/>
        <w:rPr>
          <w:sz w:val="20"/>
          <w:szCs w:val="20"/>
          <w:color w:val="auto"/>
        </w:rPr>
      </w:pPr>
    </w:p>
    <w:p>
      <w:pPr>
        <w:spacing w:after="0"/>
        <w:tabs>
          <w:tab w:leader="none" w:pos="1800" w:val="left"/>
        </w:tabs>
        <w:rPr>
          <w:sz w:val="20"/>
          <w:szCs w:val="20"/>
          <w:color w:val="auto"/>
        </w:rPr>
      </w:pPr>
      <w:r>
        <w:rPr>
          <w:rFonts w:ascii="Arial" w:cs="Arial" w:eastAsia="Arial" w:hAnsi="Arial"/>
          <w:sz w:val="15"/>
          <w:szCs w:val="15"/>
          <w:color w:val="auto"/>
        </w:rPr>
        <w:t>Exhibit No. 99.1</w:t>
      </w:r>
      <w:r>
        <w:rPr>
          <w:sz w:val="20"/>
          <w:szCs w:val="20"/>
          <w:color w:val="auto"/>
        </w:rPr>
        <w:tab/>
      </w:r>
      <w:r>
        <w:rPr>
          <w:rFonts w:ascii="Arial" w:cs="Arial" w:eastAsia="Arial" w:hAnsi="Arial"/>
          <w:sz w:val="13"/>
          <w:szCs w:val="13"/>
          <w:color w:val="auto"/>
        </w:rPr>
        <w:t>Investor Presentation</w:t>
      </w:r>
    </w:p>
    <w:p>
      <w:pPr>
        <w:spacing w:after="0" w:line="145" w:lineRule="exact"/>
        <w:rPr>
          <w:sz w:val="20"/>
          <w:szCs w:val="20"/>
          <w:color w:val="auto"/>
        </w:rPr>
      </w:pPr>
    </w:p>
    <w:p>
      <w:pPr>
        <w:ind w:left="5680"/>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10219"/>
          </w:cols>
          <w:pgMar w:left="240" w:top="258"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349885</wp:posOffset>
            </wp:positionV>
            <wp:extent cx="7174865" cy="48406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840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43"/>
          <w:szCs w:val="43"/>
          <w:b w:val="1"/>
          <w:bCs w:val="1"/>
          <w:color w:val="FFFFFF"/>
        </w:rPr>
        <w:t>Pay for Value</w:t>
      </w:r>
      <w:r>
        <w:rPr>
          <w:rFonts w:ascii="Arial" w:cs="Arial" w:eastAsia="Arial" w:hAnsi="Arial"/>
          <w:sz w:val="43"/>
          <w:szCs w:val="43"/>
          <w:b w:val="1"/>
          <w:bCs w:val="1"/>
          <w:color w:val="000000"/>
        </w:rPr>
        <w:t>l</w:t>
      </w:r>
      <w:r>
        <w:rPr>
          <w:rFonts w:ascii="Arial" w:cs="Arial" w:eastAsia="Arial" w:hAnsi="Arial"/>
          <w:sz w:val="43"/>
          <w:szCs w:val="43"/>
          <w:b w:val="1"/>
          <w:bCs w:val="1"/>
          <w:color w:val="FFFFFF"/>
        </w:rPr>
        <w:t xml:space="preserve"> Creation</w:t>
      </w:r>
      <w:r>
        <w:rPr>
          <w:rFonts w:ascii="Arial" w:cs="Arial" w:eastAsia="Arial" w:hAnsi="Arial"/>
          <w:sz w:val="43"/>
          <w:szCs w:val="43"/>
          <w:b w:val="1"/>
          <w:bCs w:val="1"/>
          <w:color w:val="000000"/>
        </w:rPr>
        <w:t>i</w:t>
      </w:r>
    </w:p>
    <w:p>
      <w:pPr>
        <w:sectPr>
          <w:pgSz w:w="11900" w:h="16838" w:orient="portrait"/>
          <w:cols w:equalWidth="0" w:num="1">
            <w:col w:w="10680"/>
          </w:cols>
          <w:pgMar w:left="820" w:top="204" w:right="399" w:bottom="1440" w:gutter="0" w:footer="0" w:header="0"/>
        </w:sectPr>
      </w:pPr>
    </w:p>
    <w:bookmarkStart w:id="5" w:name="page6"/>
    <w:bookmarkEnd w:id="5"/>
    <w:p>
      <w:pPr>
        <w:spacing w:after="0"/>
        <w:rPr>
          <w:sz w:val="20"/>
          <w:szCs w:val="20"/>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4720" cy="24765"/>
                    </a:xfrm>
                    <a:prstGeom prst="rect">
                      <a:avLst/>
                    </a:prstGeom>
                    <a:noFill/>
                  </pic:spPr>
                </pic:pic>
              </a:graphicData>
            </a:graphic>
          </wp:anchor>
        </w:drawing>
        <w:t>Proposing</w:t>
      </w:r>
      <w:r>
        <w:rPr>
          <w:rFonts w:ascii="Arial" w:cs="Arial" w:eastAsia="Arial" w:hAnsi="Arial"/>
          <w:sz w:val="15"/>
          <w:szCs w:val="15"/>
          <w:color w:val="auto"/>
        </w:rPr>
        <w:t xml:space="preserve"> g unique public company option plan</w:t>
      </w:r>
    </w:p>
    <w:p>
      <w:pPr>
        <w:spacing w:after="0" w:line="86"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Goal</w:t>
      </w:r>
    </w:p>
    <w:p>
      <w:pPr>
        <w:spacing w:after="0" w:line="22" w:lineRule="exact"/>
        <w:rPr>
          <w:sz w:val="20"/>
          <w:szCs w:val="20"/>
          <w:color w:val="auto"/>
        </w:rPr>
      </w:pPr>
    </w:p>
    <w:p>
      <w:pPr>
        <w:ind w:left="880" w:hanging="440"/>
        <w:spacing w:after="0"/>
        <w:tabs>
          <w:tab w:leader="none" w:pos="880" w:val="left"/>
        </w:tabs>
        <w:numPr>
          <w:ilvl w:val="0"/>
          <w:numId w:val="2"/>
        </w:numPr>
        <w:rPr>
          <w:rFonts w:ascii="Arial" w:cs="Arial" w:eastAsia="Arial" w:hAnsi="Arial"/>
          <w:sz w:val="15"/>
          <w:szCs w:val="15"/>
          <w:color w:val="auto"/>
        </w:rPr>
      </w:pPr>
      <w:r>
        <w:rPr>
          <w:rFonts w:ascii="Arial" w:cs="Arial" w:eastAsia="Arial" w:hAnsi="Arial"/>
          <w:sz w:val="15"/>
          <w:szCs w:val="15"/>
          <w:color w:val="auto"/>
        </w:rPr>
        <w:t xml:space="preserve">Generate superior returns </w:t>
      </w:r>
      <w:r>
        <w:rPr>
          <w:rFonts w:ascii="Arial" w:cs="Arial" w:eastAsia="Arial" w:hAnsi="Arial"/>
          <w:sz w:val="15"/>
          <w:szCs w:val="15"/>
          <w:b w:val="1"/>
          <w:bCs w:val="1"/>
          <w:u w:val="single" w:color="auto"/>
          <w:color w:val="auto"/>
        </w:rPr>
        <w:t>by</w:t>
      </w:r>
      <w:r>
        <w:rPr>
          <w:rFonts w:ascii="Arial" w:cs="Arial" w:eastAsia="Arial" w:hAnsi="Arial"/>
          <w:sz w:val="15"/>
          <w:szCs w:val="15"/>
          <w:color w:val="auto"/>
        </w:rPr>
        <w:t xml:space="preserve"> . . . .</w:t>
      </w:r>
    </w:p>
    <w:p>
      <w:pPr>
        <w:spacing w:after="0" w:line="79" w:lineRule="exact"/>
        <w:rPr>
          <w:rFonts w:ascii="Arial" w:cs="Arial" w:eastAsia="Arial" w:hAnsi="Arial"/>
          <w:sz w:val="15"/>
          <w:szCs w:val="15"/>
          <w:color w:val="auto"/>
        </w:rPr>
      </w:pPr>
    </w:p>
    <w:p>
      <w:pPr>
        <w:ind w:left="880" w:hanging="440"/>
        <w:spacing w:after="0"/>
        <w:tabs>
          <w:tab w:leader="none" w:pos="880" w:val="left"/>
        </w:tabs>
        <w:numPr>
          <w:ilvl w:val="0"/>
          <w:numId w:val="2"/>
        </w:numPr>
        <w:rPr>
          <w:rFonts w:ascii="Arial" w:cs="Arial" w:eastAsia="Arial" w:hAnsi="Arial"/>
          <w:sz w:val="15"/>
          <w:szCs w:val="15"/>
          <w:color w:val="auto"/>
        </w:rPr>
      </w:pPr>
      <w:r>
        <w:rPr>
          <w:rFonts w:ascii="Arial" w:cs="Arial" w:eastAsia="Arial" w:hAnsi="Arial"/>
          <w:sz w:val="15"/>
          <w:szCs w:val="15"/>
          <w:color w:val="auto"/>
        </w:rPr>
        <w:t>Maintain the value focus &amp; culture of private equity in a public environment</w:t>
      </w:r>
    </w:p>
    <w:p>
      <w:pPr>
        <w:spacing w:after="0" w:line="227"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Simple concept</w:t>
      </w:r>
    </w:p>
    <w:p>
      <w:pPr>
        <w:spacing w:after="0" w:line="22" w:lineRule="exact"/>
        <w:rPr>
          <w:sz w:val="20"/>
          <w:szCs w:val="20"/>
          <w:color w:val="auto"/>
        </w:rPr>
      </w:pPr>
    </w:p>
    <w:p>
      <w:pPr>
        <w:ind w:left="880" w:hanging="440"/>
        <w:spacing w:after="0"/>
        <w:tabs>
          <w:tab w:leader="none" w:pos="880" w:val="left"/>
        </w:tabs>
        <w:numPr>
          <w:ilvl w:val="0"/>
          <w:numId w:val="3"/>
        </w:numPr>
        <w:rPr>
          <w:rFonts w:ascii="Arial" w:cs="Arial" w:eastAsia="Arial" w:hAnsi="Arial"/>
          <w:sz w:val="15"/>
          <w:szCs w:val="15"/>
          <w:color w:val="auto"/>
        </w:rPr>
      </w:pPr>
      <w:r>
        <w:rPr>
          <w:rFonts w:ascii="Arial" w:cs="Arial" w:eastAsia="Arial" w:hAnsi="Arial"/>
          <w:sz w:val="15"/>
          <w:szCs w:val="15"/>
          <w:color w:val="auto"/>
        </w:rPr>
        <w:t>Management / shareholders are partners</w:t>
      </w:r>
    </w:p>
    <w:p>
      <w:pPr>
        <w:spacing w:after="0" w:line="79" w:lineRule="exact"/>
        <w:rPr>
          <w:rFonts w:ascii="Arial" w:cs="Arial" w:eastAsia="Arial" w:hAnsi="Arial"/>
          <w:sz w:val="15"/>
          <w:szCs w:val="15"/>
          <w:color w:val="auto"/>
        </w:rPr>
      </w:pPr>
    </w:p>
    <w:p>
      <w:pPr>
        <w:ind w:left="880" w:hanging="440"/>
        <w:spacing w:after="0"/>
        <w:tabs>
          <w:tab w:leader="none" w:pos="880" w:val="left"/>
        </w:tabs>
        <w:numPr>
          <w:ilvl w:val="0"/>
          <w:numId w:val="3"/>
        </w:numPr>
        <w:rPr>
          <w:rFonts w:ascii="Arial" w:cs="Arial" w:eastAsia="Arial" w:hAnsi="Arial"/>
          <w:sz w:val="13"/>
          <w:szCs w:val="13"/>
          <w:color w:val="auto"/>
        </w:rPr>
      </w:pPr>
      <w:r>
        <w:rPr>
          <w:rFonts w:ascii="Arial" w:cs="Arial" w:eastAsia="Arial" w:hAnsi="Arial"/>
          <w:sz w:val="13"/>
          <w:szCs w:val="13"/>
          <w:color w:val="auto"/>
        </w:rPr>
        <w:t>If management creates significant value for shareholders, management is rewarded</w:t>
      </w:r>
    </w:p>
    <w:p>
      <w:pPr>
        <w:sectPr>
          <w:pgSz w:w="11900" w:h="16838" w:orient="portrait"/>
          <w:cols w:equalWidth="0" w:num="1">
            <w:col w:w="10219"/>
          </w:cols>
          <w:pgMar w:left="240" w:top="262" w:right="1440" w:bottom="1440" w:gutter="0" w:footer="0" w:header="0"/>
        </w:sectPr>
      </w:pPr>
    </w:p>
    <w:bookmarkStart w:id="6" w:name="page7"/>
    <w:bookmarkEnd w:id="6"/>
    <w:p>
      <w:pPr>
        <w:ind w:left="360"/>
        <w:spacing w:after="0"/>
        <w:rPr>
          <w:sz w:val="20"/>
          <w:szCs w:val="20"/>
          <w:color w:val="auto"/>
        </w:rPr>
      </w:pPr>
      <w:r>
        <w:rPr>
          <w:rFonts w:ascii="Arial" w:cs="Arial" w:eastAsia="Arial" w:hAnsi="Arial"/>
          <w:sz w:val="38"/>
          <w:szCs w:val="38"/>
          <w:b w:val="1"/>
          <w:bCs w:val="1"/>
          <w:color w:val="FFFFFF"/>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40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4720" cy="5534025"/>
                    </a:xfrm>
                    <a:prstGeom prst="rect">
                      <a:avLst/>
                    </a:prstGeom>
                    <a:noFill/>
                  </pic:spPr>
                </pic:pic>
              </a:graphicData>
            </a:graphic>
          </wp:anchor>
        </w:drawing>
        <w:t>Successful Culture and Organization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60"/>
        <w:spacing w:after="0"/>
        <w:rPr>
          <w:sz w:val="20"/>
          <w:szCs w:val="20"/>
          <w:color w:val="auto"/>
        </w:rPr>
      </w:pPr>
      <w:r>
        <w:rPr>
          <w:rFonts w:ascii="Arial" w:cs="Arial" w:eastAsia="Arial" w:hAnsi="Arial"/>
          <w:sz w:val="25"/>
          <w:szCs w:val="25"/>
          <w:b w:val="1"/>
          <w:bCs w:val="1"/>
          <w:color w:val="006699"/>
        </w:rPr>
        <w:t>CORPORATE</w:t>
      </w:r>
    </w:p>
    <w:p>
      <w:pPr>
        <w:spacing w:after="0" w:line="52" w:lineRule="exact"/>
        <w:rPr>
          <w:sz w:val="20"/>
          <w:szCs w:val="20"/>
          <w:color w:val="auto"/>
        </w:rPr>
      </w:pPr>
    </w:p>
    <w:tbl>
      <w:tblPr>
        <w:tblLayout w:type="fixed"/>
        <w:tblInd w:w="3140" w:type="dxa"/>
        <w:tblCellMar>
          <w:top w:w="0" w:type="dxa"/>
          <w:left w:w="0" w:type="dxa"/>
          <w:bottom w:w="0" w:type="dxa"/>
          <w:right w:w="0" w:type="dxa"/>
        </w:tblCellMar>
      </w:tblPr>
      <w:tr>
        <w:trPr>
          <w:trHeight w:val="207"/>
        </w:trPr>
        <w:tc>
          <w:tcPr>
            <w:tcW w:w="2280" w:type="dxa"/>
            <w:vAlign w:val="bottom"/>
            <w:vMerge w:val="restart"/>
          </w:tcPr>
          <w:p>
            <w:pPr>
              <w:spacing w:after="0"/>
              <w:rPr>
                <w:sz w:val="20"/>
                <w:szCs w:val="20"/>
                <w:color w:val="auto"/>
              </w:rPr>
            </w:pPr>
            <w:r>
              <w:rPr>
                <w:rFonts w:ascii="Arial" w:cs="Arial" w:eastAsia="Arial" w:hAnsi="Arial"/>
                <w:sz w:val="18"/>
                <w:szCs w:val="18"/>
                <w:b w:val="1"/>
                <w:bCs w:val="1"/>
                <w:color w:val="auto"/>
              </w:rPr>
              <w:t>Corporate</w:t>
            </w:r>
          </w:p>
        </w:tc>
        <w:tc>
          <w:tcPr>
            <w:tcW w:w="2300" w:type="dxa"/>
            <w:vAlign w:val="bottom"/>
          </w:tcPr>
          <w:p>
            <w:pPr>
              <w:ind w:left="1440"/>
              <w:spacing w:after="0"/>
              <w:rPr>
                <w:sz w:val="20"/>
                <w:szCs w:val="20"/>
                <w:color w:val="auto"/>
              </w:rPr>
            </w:pPr>
            <w:r>
              <w:rPr>
                <w:rFonts w:ascii="Arial" w:cs="Arial" w:eastAsia="Arial" w:hAnsi="Arial"/>
                <w:sz w:val="18"/>
                <w:szCs w:val="18"/>
                <w:b w:val="1"/>
                <w:bCs w:val="1"/>
                <w:color w:val="auto"/>
              </w:rPr>
              <w:t>Local</w:t>
            </w:r>
          </w:p>
        </w:tc>
        <w:tc>
          <w:tcPr>
            <w:tcW w:w="0" w:type="dxa"/>
            <w:vAlign w:val="bottom"/>
          </w:tcPr>
          <w:p>
            <w:pPr>
              <w:spacing w:after="0"/>
              <w:rPr>
                <w:sz w:val="1"/>
                <w:szCs w:val="1"/>
                <w:color w:val="auto"/>
              </w:rPr>
            </w:pPr>
          </w:p>
        </w:tc>
      </w:tr>
      <w:tr>
        <w:trPr>
          <w:trHeight w:val="77"/>
        </w:trPr>
        <w:tc>
          <w:tcPr>
            <w:tcW w:w="2280" w:type="dxa"/>
            <w:vAlign w:val="bottom"/>
            <w:vMerge w:val="continue"/>
          </w:tcPr>
          <w:p>
            <w:pPr>
              <w:spacing w:after="0"/>
              <w:rPr>
                <w:sz w:val="6"/>
                <w:szCs w:val="6"/>
                <w:color w:val="auto"/>
              </w:rPr>
            </w:pPr>
          </w:p>
        </w:tc>
        <w:tc>
          <w:tcPr>
            <w:tcW w:w="2300" w:type="dxa"/>
            <w:vAlign w:val="bottom"/>
            <w:vMerge w:val="restart"/>
          </w:tcPr>
          <w:p>
            <w:pPr>
              <w:ind w:left="1440"/>
              <w:spacing w:after="0"/>
              <w:rPr>
                <w:sz w:val="20"/>
                <w:szCs w:val="20"/>
                <w:color w:val="auto"/>
              </w:rPr>
            </w:pPr>
            <w:r>
              <w:rPr>
                <w:rFonts w:ascii="Arial" w:cs="Arial" w:eastAsia="Arial" w:hAnsi="Arial"/>
                <w:sz w:val="18"/>
                <w:szCs w:val="18"/>
                <w:b w:val="1"/>
                <w:bCs w:val="1"/>
                <w:color w:val="auto"/>
                <w:w w:val="94"/>
              </w:rPr>
              <w:t>Autonomy</w:t>
            </w:r>
          </w:p>
        </w:tc>
        <w:tc>
          <w:tcPr>
            <w:tcW w:w="0" w:type="dxa"/>
            <w:vAlign w:val="bottom"/>
          </w:tcPr>
          <w:p>
            <w:pPr>
              <w:spacing w:after="0"/>
              <w:rPr>
                <w:sz w:val="1"/>
                <w:szCs w:val="1"/>
                <w:color w:val="auto"/>
              </w:rPr>
            </w:pPr>
          </w:p>
        </w:tc>
      </w:tr>
      <w:tr>
        <w:trPr>
          <w:trHeight w:val="156"/>
        </w:trPr>
        <w:tc>
          <w:tcPr>
            <w:tcW w:w="22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Control</w:t>
            </w:r>
          </w:p>
        </w:tc>
        <w:tc>
          <w:tcPr>
            <w:tcW w:w="2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7"/>
        </w:trPr>
        <w:tc>
          <w:tcPr>
            <w:tcW w:w="2280" w:type="dxa"/>
            <w:vAlign w:val="bottom"/>
            <w:vMerge w:val="continue"/>
          </w:tcPr>
          <w:p>
            <w:pPr>
              <w:spacing w:after="0"/>
              <w:rPr>
                <w:sz w:val="6"/>
                <w:szCs w:val="6"/>
                <w:color w:val="auto"/>
              </w:rPr>
            </w:pPr>
          </w:p>
        </w:tc>
        <w:tc>
          <w:tcPr>
            <w:tcW w:w="23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Value Generation Strategy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000"/>
        <w:spacing w:after="0"/>
        <w:rPr>
          <w:sz w:val="20"/>
          <w:szCs w:val="20"/>
          <w:color w:val="auto"/>
        </w:rPr>
      </w:pPr>
      <w:r>
        <w:rPr>
          <w:rFonts w:ascii="Arial" w:cs="Arial" w:eastAsia="Arial" w:hAnsi="Arial"/>
          <w:sz w:val="25"/>
          <w:szCs w:val="25"/>
          <w:b w:val="1"/>
          <w:bCs w:val="1"/>
          <w:color w:val="auto"/>
        </w:rPr>
        <w:t>Key Element</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25"/>
          <w:szCs w:val="25"/>
          <w:b w:val="1"/>
          <w:bCs w:val="1"/>
          <w:color w:val="006699"/>
        </w:rPr>
        <w:t>OPERATING UNIT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tcPr>
          <w:p>
            <w:pPr>
              <w:jc w:val="center"/>
              <w:ind w:right="112"/>
              <w:spacing w:after="0"/>
              <w:rPr>
                <w:sz w:val="20"/>
                <w:szCs w:val="20"/>
                <w:color w:val="auto"/>
              </w:rPr>
            </w:pPr>
            <w:r>
              <w:rPr>
                <w:rFonts w:ascii="Arial" w:cs="Arial" w:eastAsia="Arial" w:hAnsi="Arial"/>
                <w:sz w:val="18"/>
                <w:szCs w:val="18"/>
                <w:b w:val="1"/>
                <w:bCs w:val="1"/>
                <w:color w:val="auto"/>
                <w:w w:val="96"/>
              </w:rPr>
              <w:t>Economy</w:t>
            </w:r>
          </w:p>
        </w:tc>
        <w:tc>
          <w:tcPr>
            <w:tcW w:w="2740" w:type="dxa"/>
            <w:vAlign w:val="bottom"/>
          </w:tcPr>
          <w:p>
            <w:pPr>
              <w:jc w:val="center"/>
              <w:ind w:left="1500"/>
              <w:spacing w:after="0"/>
              <w:rPr>
                <w:sz w:val="20"/>
                <w:szCs w:val="20"/>
                <w:color w:val="auto"/>
              </w:rPr>
            </w:pPr>
            <w:r>
              <w:rPr>
                <w:rFonts w:ascii="Arial" w:cs="Arial" w:eastAsia="Arial" w:hAnsi="Arial"/>
                <w:sz w:val="18"/>
                <w:szCs w:val="18"/>
                <w:b w:val="1"/>
                <w:bCs w:val="1"/>
                <w:color w:val="auto"/>
                <w:w w:val="95"/>
              </w:rPr>
              <w:t>Mgmt</w:t>
            </w:r>
          </w:p>
        </w:tc>
        <w:tc>
          <w:tcPr>
            <w:tcW w:w="940" w:type="dxa"/>
            <w:vAlign w:val="bottom"/>
          </w:tcPr>
          <w:p>
            <w:pPr>
              <w:ind w:left="120"/>
              <w:spacing w:after="0"/>
              <w:rPr>
                <w:sz w:val="20"/>
                <w:szCs w:val="20"/>
                <w:color w:val="auto"/>
              </w:rPr>
            </w:pPr>
            <w:r>
              <w:rPr>
                <w:rFonts w:ascii="Arial" w:cs="Arial" w:eastAsia="Arial" w:hAnsi="Arial"/>
                <w:sz w:val="18"/>
                <w:szCs w:val="18"/>
                <w:b w:val="1"/>
                <w:bCs w:val="1"/>
                <w:color w:val="auto"/>
              </w:rPr>
              <w:t>Central</w:t>
            </w:r>
          </w:p>
        </w:tc>
        <w:tc>
          <w:tcPr>
            <w:tcW w:w="2900" w:type="dxa"/>
            <w:vAlign w:val="bottom"/>
          </w:tcPr>
          <w:p>
            <w:pPr>
              <w:ind w:left="1840"/>
              <w:spacing w:after="0"/>
              <w:rPr>
                <w:sz w:val="20"/>
                <w:szCs w:val="20"/>
                <w:color w:val="auto"/>
              </w:rPr>
            </w:pPr>
            <w:r>
              <w:rPr>
                <w:rFonts w:ascii="Arial" w:cs="Arial" w:eastAsia="Arial" w:hAnsi="Arial"/>
                <w:sz w:val="18"/>
                <w:szCs w:val="18"/>
                <w:b w:val="1"/>
                <w:bCs w:val="1"/>
                <w:color w:val="auto"/>
              </w:rPr>
              <w:t>Local</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7"/>
              </w:rPr>
              <w:t>Emp-</w:t>
            </w:r>
          </w:p>
        </w:tc>
        <w:tc>
          <w:tcPr>
            <w:tcW w:w="2420" w:type="dxa"/>
            <w:vAlign w:val="bottom"/>
            <w:vMerge w:val="restart"/>
          </w:tcPr>
          <w:p>
            <w:pPr>
              <w:ind w:left="1780"/>
              <w:spacing w:after="0"/>
              <w:rPr>
                <w:sz w:val="20"/>
                <w:szCs w:val="20"/>
                <w:color w:val="auto"/>
              </w:rPr>
            </w:pPr>
            <w:r>
              <w:rPr>
                <w:rFonts w:ascii="Arial" w:cs="Arial" w:eastAsia="Arial" w:hAnsi="Arial"/>
                <w:sz w:val="18"/>
                <w:szCs w:val="18"/>
                <w:b w:val="1"/>
                <w:bCs w:val="1"/>
                <w:color w:val="auto"/>
                <w:w w:val="93"/>
              </w:rPr>
              <w:t>Owners</w:t>
            </w:r>
          </w:p>
        </w:tc>
        <w:tc>
          <w:tcPr>
            <w:tcW w:w="0" w:type="dxa"/>
            <w:vAlign w:val="bottom"/>
          </w:tcPr>
          <w:p>
            <w:pPr>
              <w:spacing w:after="0"/>
              <w:rPr>
                <w:sz w:val="1"/>
                <w:szCs w:val="1"/>
                <w:color w:val="auto"/>
              </w:rPr>
            </w:pPr>
          </w:p>
        </w:tc>
      </w:tr>
      <w:tr>
        <w:trPr>
          <w:trHeight w:val="228"/>
        </w:trPr>
        <w:tc>
          <w:tcPr>
            <w:tcW w:w="980" w:type="dxa"/>
            <w:vAlign w:val="bottom"/>
          </w:tcPr>
          <w:p>
            <w:pPr>
              <w:jc w:val="center"/>
              <w:ind w:right="132"/>
              <w:spacing w:after="0"/>
              <w:rPr>
                <w:sz w:val="20"/>
                <w:szCs w:val="20"/>
                <w:color w:val="auto"/>
              </w:rPr>
            </w:pPr>
            <w:r>
              <w:rPr>
                <w:rFonts w:ascii="Arial" w:cs="Arial" w:eastAsia="Arial" w:hAnsi="Arial"/>
                <w:sz w:val="18"/>
                <w:szCs w:val="18"/>
                <w:b w:val="1"/>
                <w:bCs w:val="1"/>
                <w:color w:val="auto"/>
                <w:w w:val="98"/>
              </w:rPr>
              <w:t>of Scale</w:t>
            </w:r>
          </w:p>
        </w:tc>
        <w:tc>
          <w:tcPr>
            <w:tcW w:w="2740" w:type="dxa"/>
            <w:vAlign w:val="bottom"/>
          </w:tcPr>
          <w:p>
            <w:pPr>
              <w:jc w:val="center"/>
              <w:ind w:left="1500"/>
              <w:spacing w:after="0"/>
              <w:rPr>
                <w:sz w:val="20"/>
                <w:szCs w:val="20"/>
                <w:color w:val="auto"/>
              </w:rPr>
            </w:pPr>
            <w:r>
              <w:rPr>
                <w:rFonts w:ascii="Arial" w:cs="Arial" w:eastAsia="Arial" w:hAnsi="Arial"/>
                <w:sz w:val="18"/>
                <w:szCs w:val="18"/>
                <w:b w:val="1"/>
                <w:bCs w:val="1"/>
                <w:color w:val="auto"/>
                <w:w w:val="97"/>
              </w:rPr>
              <w:t>Resources</w:t>
            </w:r>
          </w:p>
        </w:tc>
        <w:tc>
          <w:tcPr>
            <w:tcW w:w="940" w:type="dxa"/>
            <w:vAlign w:val="bottom"/>
          </w:tcPr>
          <w:p>
            <w:pPr>
              <w:ind w:left="100"/>
              <w:spacing w:after="0"/>
              <w:rPr>
                <w:sz w:val="20"/>
                <w:szCs w:val="20"/>
                <w:color w:val="auto"/>
              </w:rPr>
            </w:pPr>
            <w:r>
              <w:rPr>
                <w:rFonts w:ascii="Arial" w:cs="Arial" w:eastAsia="Arial" w:hAnsi="Arial"/>
                <w:sz w:val="18"/>
                <w:szCs w:val="18"/>
                <w:b w:val="1"/>
                <w:bCs w:val="1"/>
                <w:color w:val="auto"/>
              </w:rPr>
              <w:t>Control</w:t>
            </w:r>
          </w:p>
        </w:tc>
        <w:tc>
          <w:tcPr>
            <w:tcW w:w="2900" w:type="dxa"/>
            <w:vAlign w:val="bottom"/>
          </w:tcPr>
          <w:p>
            <w:pPr>
              <w:ind w:left="1840"/>
              <w:spacing w:after="0"/>
              <w:rPr>
                <w:sz w:val="20"/>
                <w:szCs w:val="20"/>
                <w:color w:val="auto"/>
              </w:rPr>
            </w:pPr>
            <w:r>
              <w:rPr>
                <w:rFonts w:ascii="Arial" w:cs="Arial" w:eastAsia="Arial" w:hAnsi="Arial"/>
                <w:sz w:val="18"/>
                <w:szCs w:val="18"/>
                <w:b w:val="1"/>
                <w:bCs w:val="1"/>
                <w:color w:val="auto"/>
              </w:rPr>
              <w:t>Autonomy</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9"/>
              </w:rPr>
              <w:t>loyees</w:t>
            </w:r>
          </w:p>
        </w:tc>
        <w:tc>
          <w:tcPr>
            <w:tcW w:w="2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7"/>
        </w:trPr>
        <w:tc>
          <w:tcPr>
            <w:tcW w:w="980" w:type="dxa"/>
            <w:vAlign w:val="bottom"/>
          </w:tcPr>
          <w:p>
            <w:pPr>
              <w:spacing w:after="0"/>
              <w:rPr>
                <w:sz w:val="24"/>
                <w:szCs w:val="24"/>
                <w:color w:val="auto"/>
              </w:rPr>
            </w:pPr>
          </w:p>
        </w:tc>
        <w:tc>
          <w:tcPr>
            <w:tcW w:w="2740" w:type="dxa"/>
            <w:vAlign w:val="bottom"/>
            <w:vMerge w:val="restart"/>
          </w:tcPr>
          <w:p>
            <w:pPr>
              <w:ind w:left="200"/>
              <w:spacing w:after="0"/>
              <w:rPr>
                <w:sz w:val="20"/>
                <w:szCs w:val="20"/>
                <w:color w:val="auto"/>
              </w:rPr>
            </w:pPr>
            <w:r>
              <w:rPr>
                <w:rFonts w:ascii="Arial" w:cs="Arial" w:eastAsia="Arial" w:hAnsi="Arial"/>
                <w:sz w:val="25"/>
                <w:szCs w:val="25"/>
                <w:b w:val="1"/>
                <w:bCs w:val="1"/>
                <w:color w:val="auto"/>
              </w:rPr>
              <w:t>Structure</w:t>
            </w:r>
          </w:p>
        </w:tc>
        <w:tc>
          <w:tcPr>
            <w:tcW w:w="940" w:type="dxa"/>
            <w:vAlign w:val="bottom"/>
          </w:tcPr>
          <w:p>
            <w:pPr>
              <w:spacing w:after="0"/>
              <w:rPr>
                <w:sz w:val="24"/>
                <w:szCs w:val="24"/>
                <w:color w:val="auto"/>
              </w:rPr>
            </w:pPr>
          </w:p>
        </w:tc>
        <w:tc>
          <w:tcPr>
            <w:tcW w:w="2900" w:type="dxa"/>
            <w:vAlign w:val="bottom"/>
            <w:vMerge w:val="restart"/>
          </w:tcPr>
          <w:p>
            <w:pPr>
              <w:ind w:left="220"/>
              <w:spacing w:after="0"/>
              <w:rPr>
                <w:sz w:val="20"/>
                <w:szCs w:val="20"/>
                <w:color w:val="auto"/>
              </w:rPr>
            </w:pPr>
            <w:r>
              <w:rPr>
                <w:rFonts w:ascii="Arial" w:cs="Arial" w:eastAsia="Arial" w:hAnsi="Arial"/>
                <w:sz w:val="25"/>
                <w:szCs w:val="25"/>
                <w:b w:val="1"/>
                <w:bCs w:val="1"/>
                <w:color w:val="auto"/>
              </w:rPr>
              <w:t>Execution</w:t>
            </w:r>
          </w:p>
        </w:tc>
        <w:tc>
          <w:tcPr>
            <w:tcW w:w="920" w:type="dxa"/>
            <w:vAlign w:val="bottom"/>
          </w:tcPr>
          <w:p>
            <w:pPr>
              <w:spacing w:after="0"/>
              <w:rPr>
                <w:sz w:val="24"/>
                <w:szCs w:val="24"/>
                <w:color w:val="auto"/>
              </w:rPr>
            </w:pPr>
          </w:p>
        </w:tc>
        <w:tc>
          <w:tcPr>
            <w:tcW w:w="2420" w:type="dxa"/>
            <w:vAlign w:val="bottom"/>
          </w:tcPr>
          <w:p>
            <w:pPr>
              <w:ind w:left="200"/>
              <w:spacing w:after="0"/>
              <w:rPr>
                <w:sz w:val="20"/>
                <w:szCs w:val="20"/>
                <w:color w:val="auto"/>
              </w:rPr>
            </w:pPr>
            <w:r>
              <w:rPr>
                <w:rFonts w:ascii="Arial" w:cs="Arial" w:eastAsia="Arial" w:hAnsi="Arial"/>
                <w:sz w:val="25"/>
                <w:szCs w:val="25"/>
                <w:b w:val="1"/>
                <w:bCs w:val="1"/>
                <w:color w:val="auto"/>
              </w:rPr>
              <w:t>Motivation</w:t>
            </w: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274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2900" w:type="dxa"/>
            <w:vAlign w:val="bottom"/>
            <w:vMerge w:val="continue"/>
          </w:tcPr>
          <w:p>
            <w:pPr>
              <w:spacing w:after="0"/>
              <w:rPr>
                <w:sz w:val="12"/>
                <w:szCs w:val="12"/>
                <w:color w:val="auto"/>
              </w:rPr>
            </w:pPr>
          </w:p>
        </w:tc>
        <w:tc>
          <w:tcPr>
            <w:tcW w:w="9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ind w:right="360"/>
        <w:spacing w:after="0"/>
        <w:rPr>
          <w:sz w:val="20"/>
          <w:szCs w:val="20"/>
          <w:color w:val="auto"/>
        </w:rPr>
      </w:pPr>
      <w:r>
        <w:rPr>
          <w:rFonts w:ascii="Arial" w:cs="Arial" w:eastAsia="Arial" w:hAnsi="Arial"/>
          <w:sz w:val="15"/>
          <w:szCs w:val="15"/>
          <w:color w:val="FFFFFF"/>
        </w:rPr>
        <w:t>1</w:t>
      </w:r>
    </w:p>
    <w:p>
      <w:pPr>
        <w:sectPr>
          <w:pgSz w:w="11900" w:h="16838" w:orient="portrait"/>
          <w:cols w:equalWidth="0" w:num="1">
            <w:col w:w="10900"/>
          </w:cols>
          <w:pgMar w:left="560" w:top="1243" w:right="439" w:bottom="1440" w:gutter="0" w:footer="0" w:header="0"/>
        </w:sectPr>
      </w:pPr>
    </w:p>
    <w:bookmarkStart w:id="7" w:name="page8"/>
    <w:bookmarkEnd w:id="7"/>
    <w:p>
      <w:pPr>
        <w:ind w:left="446" w:hanging="446"/>
        <w:spacing w:after="0"/>
        <w:tabs>
          <w:tab w:leader="none" w:pos="446" w:val="left"/>
        </w:tabs>
        <w:numPr>
          <w:ilvl w:val="0"/>
          <w:numId w:val="4"/>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4720" cy="24765"/>
                    </a:xfrm>
                    <a:prstGeom prst="rect">
                      <a:avLst/>
                    </a:prstGeom>
                    <a:noFill/>
                  </pic:spPr>
                </pic:pic>
              </a:graphicData>
            </a:graphic>
          </wp:anchor>
        </w:drawing>
        <w:t>Significant part of our ability to create value is our organizational concept &amp; culture</w:t>
      </w:r>
    </w:p>
    <w:p>
      <w:pPr>
        <w:spacing w:after="0" w:line="85" w:lineRule="exact"/>
        <w:rPr>
          <w:rFonts w:ascii="Arial" w:cs="Arial" w:eastAsia="Arial" w:hAnsi="Arial"/>
          <w:sz w:val="15"/>
          <w:szCs w:val="15"/>
          <w:color w:val="auto"/>
        </w:rPr>
      </w:pPr>
    </w:p>
    <w:p>
      <w:pPr>
        <w:ind w:left="886" w:hanging="440"/>
        <w:spacing w:after="0"/>
        <w:tabs>
          <w:tab w:leader="none" w:pos="886" w:val="left"/>
        </w:tabs>
        <w:numPr>
          <w:ilvl w:val="1"/>
          <w:numId w:val="4"/>
        </w:numPr>
        <w:rPr>
          <w:rFonts w:ascii="Arial" w:cs="Arial" w:eastAsia="Arial" w:hAnsi="Arial"/>
          <w:sz w:val="15"/>
          <w:szCs w:val="15"/>
          <w:color w:val="auto"/>
        </w:rPr>
      </w:pPr>
      <w:r>
        <w:rPr>
          <w:rFonts w:ascii="Arial" w:cs="Arial" w:eastAsia="Arial" w:hAnsi="Arial"/>
          <w:sz w:val="15"/>
          <w:szCs w:val="15"/>
          <w:color w:val="auto"/>
        </w:rPr>
        <w:t>Execution g</w:t>
      </w:r>
    </w:p>
    <w:p>
      <w:pPr>
        <w:spacing w:after="0" w:line="85" w:lineRule="exact"/>
        <w:rPr>
          <w:rFonts w:ascii="Arial" w:cs="Arial" w:eastAsia="Arial" w:hAnsi="Arial"/>
          <w:sz w:val="15"/>
          <w:szCs w:val="15"/>
          <w:color w:val="auto"/>
        </w:rPr>
      </w:pPr>
    </w:p>
    <w:p>
      <w:pPr>
        <w:ind w:left="1466" w:hanging="562"/>
        <w:spacing w:after="0"/>
        <w:tabs>
          <w:tab w:leader="none" w:pos="1466" w:val="left"/>
        </w:tabs>
        <w:numPr>
          <w:ilvl w:val="2"/>
          <w:numId w:val="4"/>
        </w:numPr>
        <w:rPr>
          <w:rFonts w:ascii="Arial" w:cs="Arial" w:eastAsia="Arial" w:hAnsi="Arial"/>
          <w:sz w:val="15"/>
          <w:szCs w:val="15"/>
          <w:color w:val="auto"/>
        </w:rPr>
      </w:pPr>
      <w:r>
        <w:rPr>
          <w:rFonts w:ascii="Arial" w:cs="Arial" w:eastAsia="Arial" w:hAnsi="Arial"/>
          <w:sz w:val="15"/>
          <w:szCs w:val="15"/>
          <w:color w:val="auto"/>
        </w:rPr>
        <w:t>Significant local autonomy</w:t>
      </w:r>
    </w:p>
    <w:p>
      <w:pPr>
        <w:spacing w:after="0" w:line="85" w:lineRule="exact"/>
        <w:rPr>
          <w:rFonts w:ascii="Arial" w:cs="Arial" w:eastAsia="Arial" w:hAnsi="Arial"/>
          <w:sz w:val="15"/>
          <w:szCs w:val="15"/>
          <w:color w:val="auto"/>
        </w:rPr>
      </w:pPr>
    </w:p>
    <w:p>
      <w:pPr>
        <w:ind w:left="1466" w:hanging="562"/>
        <w:spacing w:after="0"/>
        <w:tabs>
          <w:tab w:leader="none" w:pos="1466" w:val="left"/>
        </w:tabs>
        <w:numPr>
          <w:ilvl w:val="2"/>
          <w:numId w:val="4"/>
        </w:numPr>
        <w:rPr>
          <w:rFonts w:ascii="Arial" w:cs="Arial" w:eastAsia="Arial" w:hAnsi="Arial"/>
          <w:sz w:val="13"/>
          <w:szCs w:val="13"/>
          <w:color w:val="auto"/>
        </w:rPr>
      </w:pPr>
      <w:r>
        <w:rPr>
          <w:rFonts w:ascii="Arial" w:cs="Arial" w:eastAsia="Arial" w:hAnsi="Arial"/>
          <w:sz w:val="13"/>
          <w:szCs w:val="13"/>
          <w:color w:val="auto"/>
        </w:rPr>
        <w:t>Minimize corporate interference g minimize corporate staff g erodes ownership</w:t>
      </w:r>
    </w:p>
    <w:p>
      <w:pPr>
        <w:spacing w:after="0" w:line="108" w:lineRule="exact"/>
        <w:rPr>
          <w:rFonts w:ascii="Arial" w:cs="Arial" w:eastAsia="Arial" w:hAnsi="Arial"/>
          <w:sz w:val="13"/>
          <w:szCs w:val="13"/>
          <w:color w:val="auto"/>
        </w:rPr>
      </w:pPr>
    </w:p>
    <w:p>
      <w:pPr>
        <w:ind w:left="886" w:hanging="440"/>
        <w:spacing w:after="0"/>
        <w:tabs>
          <w:tab w:leader="none" w:pos="886" w:val="left"/>
        </w:tabs>
        <w:numPr>
          <w:ilvl w:val="1"/>
          <w:numId w:val="4"/>
        </w:numPr>
        <w:rPr>
          <w:rFonts w:ascii="Arial" w:cs="Arial" w:eastAsia="Arial" w:hAnsi="Arial"/>
          <w:sz w:val="15"/>
          <w:szCs w:val="15"/>
          <w:color w:val="auto"/>
        </w:rPr>
      </w:pPr>
      <w:r>
        <w:rPr>
          <w:rFonts w:ascii="Arial" w:cs="Arial" w:eastAsia="Arial" w:hAnsi="Arial"/>
          <w:sz w:val="15"/>
          <w:szCs w:val="15"/>
          <w:u w:val="single" w:color="auto"/>
          <w:color w:val="auto"/>
        </w:rPr>
        <w:t>Motivation</w:t>
      </w:r>
      <w:r>
        <w:rPr>
          <w:rFonts w:ascii="Arial" w:cs="Arial" w:eastAsia="Arial" w:hAnsi="Arial"/>
          <w:sz w:val="15"/>
          <w:szCs w:val="15"/>
          <w:color w:val="auto"/>
        </w:rPr>
        <w:t xml:space="preserve"> g think like an owner g create value</w:t>
      </w:r>
    </w:p>
    <w:p>
      <w:pPr>
        <w:spacing w:after="0" w:line="85" w:lineRule="exact"/>
        <w:rPr>
          <w:rFonts w:ascii="Arial" w:cs="Arial" w:eastAsia="Arial" w:hAnsi="Arial"/>
          <w:sz w:val="15"/>
          <w:szCs w:val="15"/>
          <w:color w:val="auto"/>
        </w:rPr>
      </w:pPr>
    </w:p>
    <w:p>
      <w:pPr>
        <w:ind w:left="1466" w:hanging="562"/>
        <w:spacing w:after="0"/>
        <w:tabs>
          <w:tab w:leader="none" w:pos="1466" w:val="left"/>
        </w:tabs>
        <w:numPr>
          <w:ilvl w:val="2"/>
          <w:numId w:val="4"/>
        </w:numPr>
        <w:rPr>
          <w:rFonts w:ascii="Arial" w:cs="Arial" w:eastAsia="Arial" w:hAnsi="Arial"/>
          <w:sz w:val="15"/>
          <w:szCs w:val="15"/>
          <w:color w:val="auto"/>
        </w:rPr>
      </w:pPr>
      <w:r>
        <w:rPr>
          <w:rFonts w:ascii="Arial" w:cs="Arial" w:eastAsia="Arial" w:hAnsi="Arial"/>
          <w:sz w:val="15"/>
          <w:szCs w:val="15"/>
          <w:color w:val="auto"/>
        </w:rPr>
        <w:t>Stock options &amp; ownership for key people g significant</w:t>
      </w:r>
    </w:p>
    <w:p>
      <w:pPr>
        <w:sectPr>
          <w:pgSz w:w="11900" w:h="16838" w:orient="portrait"/>
          <w:cols w:equalWidth="0" w:num="1">
            <w:col w:w="10225"/>
          </w:cols>
          <w:pgMar w:left="234" w:top="262" w:right="1440" w:bottom="1440" w:gutter="0" w:footer="0" w:header="0"/>
        </w:sectPr>
      </w:pPr>
    </w:p>
    <w:bookmarkStart w:id="8" w:name="page9"/>
    <w:bookmarkEnd w:id="8"/>
    <w:p>
      <w:pPr>
        <w:spacing w:after="0"/>
        <w:rPr>
          <w:sz w:val="20"/>
          <w:szCs w:val="20"/>
          <w:color w:val="auto"/>
        </w:rPr>
      </w:pPr>
      <w:r>
        <w:rPr>
          <w:rFonts w:ascii="Arial" w:cs="Arial" w:eastAsia="Arial" w:hAnsi="Arial"/>
          <w:sz w:val="38"/>
          <w:szCs w:val="38"/>
          <w:b w:val="1"/>
          <w:bCs w:val="1"/>
          <w:color w:val="FFFFFF"/>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40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4720" cy="5534025"/>
                    </a:xfrm>
                    <a:prstGeom prst="rect">
                      <a:avLst/>
                    </a:prstGeom>
                    <a:noFill/>
                  </pic:spPr>
                </pic:pic>
              </a:graphicData>
            </a:graphic>
          </wp:anchor>
        </w:drawing>
        <w:t xml:space="preserve">Compensation Concept – </w:t>
      </w:r>
      <w:r>
        <w:rPr>
          <w:rFonts w:ascii="Arial" w:cs="Arial" w:eastAsia="Arial" w:hAnsi="Arial"/>
          <w:sz w:val="38"/>
          <w:szCs w:val="38"/>
          <w:b w:val="1"/>
          <w:bCs w:val="1"/>
          <w:i w:val="1"/>
          <w:iCs w:val="1"/>
          <w:color w:val="FFFFFF"/>
        </w:rPr>
        <w:t>“Think / act like an owner”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460" w:type="dxa"/>
        <w:tblCellMar>
          <w:top w:w="0" w:type="dxa"/>
          <w:left w:w="0" w:type="dxa"/>
          <w:bottom w:w="0" w:type="dxa"/>
          <w:right w:w="0" w:type="dxa"/>
        </w:tblCellMar>
      </w:tblPr>
      <w:tr>
        <w:trPr>
          <w:trHeight w:val="398"/>
        </w:trPr>
        <w:tc>
          <w:tcPr>
            <w:tcW w:w="580" w:type="dxa"/>
            <w:vAlign w:val="bottom"/>
          </w:tcPr>
          <w:p>
            <w:pPr>
              <w:spacing w:after="0"/>
              <w:rPr>
                <w:sz w:val="20"/>
                <w:szCs w:val="20"/>
                <w:color w:val="auto"/>
              </w:rPr>
            </w:pPr>
            <w:r>
              <w:rPr>
                <w:rFonts w:ascii="Arial" w:cs="Arial" w:eastAsia="Arial" w:hAnsi="Arial"/>
                <w:sz w:val="25"/>
                <w:szCs w:val="25"/>
                <w:b w:val="1"/>
                <w:bCs w:val="1"/>
                <w:color w:val="auto"/>
              </w:rPr>
              <w:t>Low</w:t>
            </w:r>
          </w:p>
        </w:tc>
        <w:tc>
          <w:tcPr>
            <w:tcW w:w="4040" w:type="dxa"/>
            <w:vAlign w:val="bottom"/>
          </w:tcPr>
          <w:p>
            <w:pPr>
              <w:ind w:left="2980"/>
              <w:spacing w:after="0"/>
              <w:rPr>
                <w:sz w:val="20"/>
                <w:szCs w:val="20"/>
                <w:color w:val="auto"/>
              </w:rPr>
            </w:pPr>
            <w:r>
              <w:rPr>
                <w:rFonts w:ascii="Arial" w:cs="Arial" w:eastAsia="Arial" w:hAnsi="Arial"/>
                <w:sz w:val="25"/>
                <w:szCs w:val="25"/>
                <w:b w:val="1"/>
                <w:bCs w:val="1"/>
                <w:color w:val="auto"/>
              </w:rPr>
              <w:t>High</w:t>
            </w:r>
          </w:p>
        </w:tc>
        <w:tc>
          <w:tcPr>
            <w:tcW w:w="1260" w:type="dxa"/>
            <w:vAlign w:val="bottom"/>
          </w:tcPr>
          <w:p>
            <w:pPr>
              <w:ind w:left="500"/>
              <w:spacing w:after="0"/>
              <w:rPr>
                <w:sz w:val="20"/>
                <w:szCs w:val="20"/>
                <w:color w:val="auto"/>
              </w:rPr>
            </w:pPr>
            <w:r>
              <w:rPr>
                <w:rFonts w:ascii="Arial" w:cs="Arial" w:eastAsia="Arial" w:hAnsi="Arial"/>
                <w:sz w:val="25"/>
                <w:szCs w:val="25"/>
                <w:b w:val="1"/>
                <w:bCs w:val="1"/>
                <w:color w:val="auto"/>
              </w:rPr>
              <w:t>Low</w:t>
            </w:r>
          </w:p>
        </w:tc>
        <w:tc>
          <w:tcPr>
            <w:tcW w:w="3440" w:type="dxa"/>
            <w:vAlign w:val="bottom"/>
          </w:tcPr>
          <w:p>
            <w:pPr>
              <w:ind w:left="2900"/>
              <w:spacing w:after="0"/>
              <w:rPr>
                <w:sz w:val="20"/>
                <w:szCs w:val="20"/>
                <w:color w:val="auto"/>
              </w:rPr>
            </w:pPr>
            <w:r>
              <w:rPr>
                <w:rFonts w:ascii="Arial" w:cs="Arial" w:eastAsia="Arial" w:hAnsi="Arial"/>
                <w:sz w:val="25"/>
                <w:szCs w:val="25"/>
                <w:b w:val="1"/>
                <w:bCs w:val="1"/>
                <w:color w:val="auto"/>
                <w:w w:val="93"/>
              </w:rPr>
              <w:t>High</w:t>
            </w:r>
          </w:p>
        </w:tc>
      </w:tr>
      <w:tr>
        <w:trPr>
          <w:trHeight w:val="532"/>
        </w:trPr>
        <w:tc>
          <w:tcPr>
            <w:tcW w:w="580" w:type="dxa"/>
            <w:vAlign w:val="bottom"/>
          </w:tcPr>
          <w:p>
            <w:pPr>
              <w:spacing w:after="0"/>
              <w:rPr>
                <w:sz w:val="24"/>
                <w:szCs w:val="24"/>
                <w:color w:val="auto"/>
              </w:rPr>
            </w:pPr>
          </w:p>
        </w:tc>
        <w:tc>
          <w:tcPr>
            <w:tcW w:w="4040" w:type="dxa"/>
            <w:vAlign w:val="bottom"/>
          </w:tcPr>
          <w:p>
            <w:pPr>
              <w:ind w:left="80"/>
              <w:spacing w:after="0"/>
              <w:rPr>
                <w:sz w:val="20"/>
                <w:szCs w:val="20"/>
                <w:color w:val="auto"/>
              </w:rPr>
            </w:pPr>
            <w:r>
              <w:rPr>
                <w:rFonts w:ascii="Arial" w:cs="Arial" w:eastAsia="Arial" w:hAnsi="Arial"/>
                <w:sz w:val="25"/>
                <w:szCs w:val="25"/>
                <w:b w:val="1"/>
                <w:bCs w:val="1"/>
                <w:color w:val="auto"/>
              </w:rPr>
              <w:t xml:space="preserve">Cash Compensation </w:t>
            </w:r>
            <w:r>
              <w:rPr>
                <w:rFonts w:ascii="Arial" w:cs="Arial" w:eastAsia="Arial" w:hAnsi="Arial"/>
                <w:sz w:val="35"/>
                <w:szCs w:val="35"/>
                <w:b w:val="1"/>
                <w:bCs w:val="1"/>
                <w:color w:val="auto"/>
                <w:vertAlign w:val="superscript"/>
              </w:rPr>
              <w:t>(1)</w:t>
            </w:r>
          </w:p>
        </w:tc>
        <w:tc>
          <w:tcPr>
            <w:tcW w:w="1260" w:type="dxa"/>
            <w:vAlign w:val="bottom"/>
          </w:tcPr>
          <w:p>
            <w:pPr>
              <w:spacing w:after="0"/>
              <w:rPr>
                <w:sz w:val="24"/>
                <w:szCs w:val="24"/>
                <w:color w:val="auto"/>
              </w:rPr>
            </w:pPr>
          </w:p>
        </w:tc>
        <w:tc>
          <w:tcPr>
            <w:tcW w:w="3440" w:type="dxa"/>
            <w:vAlign w:val="bottom"/>
          </w:tcPr>
          <w:p>
            <w:pPr>
              <w:jc w:val="center"/>
              <w:ind w:right="757"/>
              <w:spacing w:after="0"/>
              <w:rPr>
                <w:sz w:val="20"/>
                <w:szCs w:val="20"/>
                <w:color w:val="auto"/>
              </w:rPr>
            </w:pPr>
            <w:r>
              <w:rPr>
                <w:rFonts w:ascii="Arial" w:cs="Arial" w:eastAsia="Arial" w:hAnsi="Arial"/>
                <w:sz w:val="25"/>
                <w:szCs w:val="25"/>
                <w:b w:val="1"/>
                <w:bCs w:val="1"/>
                <w:color w:val="auto"/>
                <w:w w:val="98"/>
              </w:rPr>
              <w:t>Equity Based</w:t>
            </w:r>
          </w:p>
        </w:tc>
      </w:tr>
      <w:tr>
        <w:trPr>
          <w:trHeight w:val="473"/>
        </w:trPr>
        <w:tc>
          <w:tcPr>
            <w:tcW w:w="5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40" w:type="dxa"/>
            <w:vAlign w:val="bottom"/>
          </w:tcPr>
          <w:p>
            <w:pPr>
              <w:jc w:val="center"/>
              <w:ind w:right="737"/>
              <w:spacing w:after="0"/>
              <w:rPr>
                <w:sz w:val="20"/>
                <w:szCs w:val="20"/>
                <w:color w:val="auto"/>
              </w:rPr>
            </w:pPr>
            <w:r>
              <w:rPr>
                <w:rFonts w:ascii="Arial" w:cs="Arial" w:eastAsia="Arial" w:hAnsi="Arial"/>
                <w:sz w:val="25"/>
                <w:szCs w:val="25"/>
                <w:b w:val="1"/>
                <w:bCs w:val="1"/>
                <w:color w:val="auto"/>
                <w:w w:val="96"/>
              </w:rPr>
              <w:t xml:space="preserve">Compensation </w:t>
            </w:r>
            <w:r>
              <w:rPr>
                <w:rFonts w:ascii="Arial" w:cs="Arial" w:eastAsia="Arial" w:hAnsi="Arial"/>
                <w:sz w:val="35"/>
                <w:szCs w:val="35"/>
                <w:b w:val="1"/>
                <w:bCs w:val="1"/>
                <w:color w:val="auto"/>
                <w:w w:val="96"/>
                <w:vertAlign w:val="superscript"/>
              </w:rPr>
              <w:t>(2)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40" w:hanging="259"/>
        <w:spacing w:after="0"/>
        <w:tabs>
          <w:tab w:leader="none" w:pos="1640" w:val="left"/>
        </w:tabs>
        <w:numPr>
          <w:ilvl w:val="0"/>
          <w:numId w:val="5"/>
        </w:numPr>
        <w:rPr>
          <w:rFonts w:ascii="Arial" w:cs="Arial" w:eastAsia="Arial" w:hAnsi="Arial"/>
          <w:sz w:val="31"/>
          <w:szCs w:val="31"/>
          <w:b w:val="1"/>
          <w:bCs w:val="1"/>
          <w:color w:val="auto"/>
          <w:vertAlign w:val="superscript"/>
        </w:rPr>
      </w:pPr>
      <w:r>
        <w:rPr>
          <w:rFonts w:ascii="Arial" w:cs="Arial" w:eastAsia="Arial" w:hAnsi="Arial"/>
          <w:sz w:val="22"/>
          <w:szCs w:val="22"/>
          <w:b w:val="1"/>
          <w:bCs w:val="1"/>
          <w:color w:val="auto"/>
        </w:rPr>
        <w:t>Salary and Bonus</w:t>
      </w:r>
    </w:p>
    <w:p>
      <w:pPr>
        <w:spacing w:after="0" w:line="8" w:lineRule="exact"/>
        <w:rPr>
          <w:rFonts w:ascii="Arial" w:cs="Arial" w:eastAsia="Arial" w:hAnsi="Arial"/>
          <w:sz w:val="31"/>
          <w:szCs w:val="31"/>
          <w:b w:val="1"/>
          <w:bCs w:val="1"/>
          <w:color w:val="auto"/>
          <w:vertAlign w:val="superscript"/>
        </w:rPr>
      </w:pPr>
    </w:p>
    <w:p>
      <w:pPr>
        <w:ind w:left="1680" w:hanging="299"/>
        <w:spacing w:after="0" w:line="182" w:lineRule="auto"/>
        <w:tabs>
          <w:tab w:leader="none" w:pos="1680" w:val="left"/>
        </w:tabs>
        <w:numPr>
          <w:ilvl w:val="0"/>
          <w:numId w:val="5"/>
        </w:numPr>
        <w:rPr>
          <w:rFonts w:ascii="Arial" w:cs="Arial" w:eastAsia="Arial" w:hAnsi="Arial"/>
          <w:sz w:val="34"/>
          <w:szCs w:val="34"/>
          <w:b w:val="1"/>
          <w:bCs w:val="1"/>
          <w:color w:val="auto"/>
          <w:vertAlign w:val="superscript"/>
        </w:rPr>
      </w:pPr>
      <w:r>
        <w:rPr>
          <w:rFonts w:ascii="Arial" w:cs="Arial" w:eastAsia="Arial" w:hAnsi="Arial"/>
          <w:sz w:val="24"/>
          <w:szCs w:val="24"/>
          <w:b w:val="1"/>
          <w:bCs w:val="1"/>
          <w:color w:val="auto"/>
        </w:rPr>
        <w:t>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right"/>
        <w:spacing w:after="0"/>
        <w:rPr>
          <w:sz w:val="20"/>
          <w:szCs w:val="20"/>
          <w:color w:val="auto"/>
        </w:rPr>
      </w:pPr>
      <w:r>
        <w:rPr>
          <w:rFonts w:ascii="Arial" w:cs="Arial" w:eastAsia="Arial" w:hAnsi="Arial"/>
          <w:sz w:val="15"/>
          <w:szCs w:val="15"/>
          <w:color w:val="FFFFFF"/>
        </w:rPr>
        <w:t>2</w:t>
      </w:r>
    </w:p>
    <w:p>
      <w:pPr>
        <w:sectPr>
          <w:pgSz w:w="11900" w:h="16838" w:orient="portrait"/>
          <w:cols w:equalWidth="0" w:num="1">
            <w:col w:w="10180"/>
          </w:cols>
          <w:pgMar w:left="920" w:top="867" w:right="799" w:bottom="1440" w:gutter="0" w:footer="0" w:header="0"/>
        </w:sectPr>
      </w:pPr>
    </w:p>
    <w:bookmarkStart w:id="9" w:name="page10"/>
    <w:bookmarkEnd w:id="9"/>
    <w:p>
      <w:pPr>
        <w:ind w:left="446" w:hanging="446"/>
        <w:spacing w:after="0"/>
        <w:tabs>
          <w:tab w:leader="none" w:pos="446" w:val="left"/>
        </w:tabs>
        <w:numPr>
          <w:ilvl w:val="0"/>
          <w:numId w:val="6"/>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4720" cy="24765"/>
                    </a:xfrm>
                    <a:prstGeom prst="rect">
                      <a:avLst/>
                    </a:prstGeom>
                    <a:noFill/>
                  </pic:spPr>
                </pic:pic>
              </a:graphicData>
            </a:graphic>
          </wp:anchor>
        </w:drawing>
        <w:t>We want managers who can think &amp; act like owners</w:t>
      </w:r>
    </w:p>
    <w:p>
      <w:pPr>
        <w:spacing w:after="0" w:line="81" w:lineRule="exact"/>
        <w:rPr>
          <w:rFonts w:ascii="Arial" w:cs="Arial" w:eastAsia="Arial" w:hAnsi="Arial"/>
          <w:sz w:val="15"/>
          <w:szCs w:val="15"/>
          <w:color w:val="auto"/>
        </w:rPr>
      </w:pPr>
    </w:p>
    <w:p>
      <w:pPr>
        <w:ind w:left="446" w:hanging="446"/>
        <w:spacing w:after="0"/>
        <w:tabs>
          <w:tab w:leader="none" w:pos="446" w:val="left"/>
        </w:tabs>
        <w:numPr>
          <w:ilvl w:val="0"/>
          <w:numId w:val="6"/>
        </w:numPr>
        <w:rPr>
          <w:rFonts w:ascii="Arial" w:cs="Arial" w:eastAsia="Arial" w:hAnsi="Arial"/>
          <w:sz w:val="13"/>
          <w:szCs w:val="13"/>
          <w:color w:val="auto"/>
        </w:rPr>
      </w:pPr>
      <w:r>
        <w:rPr>
          <w:rFonts w:ascii="Arial" w:cs="Arial" w:eastAsia="Arial" w:hAnsi="Arial"/>
          <w:sz w:val="13"/>
          <w:szCs w:val="13"/>
          <w:color w:val="auto"/>
        </w:rPr>
        <w:t xml:space="preserve">We have historically paid executives &amp; key managers </w:t>
      </w:r>
      <w:r>
        <w:rPr>
          <w:rFonts w:ascii="Arial" w:cs="Arial" w:eastAsia="Arial" w:hAnsi="Arial"/>
          <w:sz w:val="13"/>
          <w:szCs w:val="13"/>
          <w:b w:val="1"/>
          <w:bCs w:val="1"/>
          <w:u w:val="single" w:color="auto"/>
          <w:color w:val="auto"/>
        </w:rPr>
        <w:t>cash</w:t>
      </w:r>
      <w:r>
        <w:rPr>
          <w:rFonts w:ascii="Arial" w:cs="Arial" w:eastAsia="Arial" w:hAnsi="Arial"/>
          <w:sz w:val="13"/>
          <w:szCs w:val="13"/>
          <w:color w:val="auto"/>
        </w:rPr>
        <w:t xml:space="preserve"> compensation below the average</w:t>
      </w:r>
    </w:p>
    <w:p>
      <w:pPr>
        <w:spacing w:after="0" w:line="112" w:lineRule="exact"/>
        <w:rPr>
          <w:rFonts w:ascii="Arial" w:cs="Arial" w:eastAsia="Arial" w:hAnsi="Arial"/>
          <w:sz w:val="13"/>
          <w:szCs w:val="13"/>
          <w:color w:val="auto"/>
        </w:rPr>
      </w:pPr>
    </w:p>
    <w:p>
      <w:pPr>
        <w:ind w:left="446" w:hanging="446"/>
        <w:spacing w:after="0"/>
        <w:tabs>
          <w:tab w:leader="none" w:pos="446" w:val="left"/>
        </w:tabs>
        <w:numPr>
          <w:ilvl w:val="0"/>
          <w:numId w:val="6"/>
        </w:numPr>
        <w:rPr>
          <w:rFonts w:ascii="Arial" w:cs="Arial" w:eastAsia="Arial" w:hAnsi="Arial"/>
          <w:sz w:val="15"/>
          <w:szCs w:val="15"/>
          <w:color w:val="auto"/>
        </w:rPr>
      </w:pPr>
      <w:r>
        <w:rPr>
          <w:rFonts w:ascii="Arial" w:cs="Arial" w:eastAsia="Arial" w:hAnsi="Arial"/>
          <w:sz w:val="15"/>
          <w:szCs w:val="15"/>
          <w:color w:val="auto"/>
        </w:rPr>
        <w:t>We pay well above average in equity based compensation</w:t>
      </w:r>
    </w:p>
    <w:p>
      <w:pPr>
        <w:spacing w:after="0" w:line="85" w:lineRule="exact"/>
        <w:rPr>
          <w:rFonts w:ascii="Arial" w:cs="Arial" w:eastAsia="Arial" w:hAnsi="Arial"/>
          <w:sz w:val="15"/>
          <w:szCs w:val="15"/>
          <w:color w:val="auto"/>
        </w:rPr>
      </w:pPr>
    </w:p>
    <w:p>
      <w:pPr>
        <w:ind w:left="446" w:hanging="446"/>
        <w:spacing w:after="0"/>
        <w:tabs>
          <w:tab w:leader="none" w:pos="446" w:val="left"/>
        </w:tabs>
        <w:numPr>
          <w:ilvl w:val="0"/>
          <w:numId w:val="6"/>
        </w:numPr>
        <w:rPr>
          <w:rFonts w:ascii="Arial" w:cs="Arial" w:eastAsia="Arial" w:hAnsi="Arial"/>
          <w:sz w:val="15"/>
          <w:szCs w:val="15"/>
          <w:color w:val="auto"/>
        </w:rPr>
      </w:pPr>
      <w:r>
        <w:rPr>
          <w:rFonts w:ascii="Arial" w:cs="Arial" w:eastAsia="Arial" w:hAnsi="Arial"/>
          <w:sz w:val="15"/>
          <w:szCs w:val="15"/>
          <w:color w:val="auto"/>
        </w:rPr>
        <w:t>Goal = create real value for shareholders, net of management’s share</w:t>
      </w:r>
    </w:p>
    <w:p>
      <w:pPr>
        <w:sectPr>
          <w:pgSz w:w="11900" w:h="16838" w:orient="portrait"/>
          <w:cols w:equalWidth="0" w:num="1">
            <w:col w:w="10225"/>
          </w:cols>
          <w:pgMar w:left="234" w:top="262" w:right="1440" w:bottom="1440" w:gutter="0" w:footer="0" w:header="0"/>
        </w:sectPr>
      </w:pPr>
    </w:p>
    <w:bookmarkStart w:id="10" w:name="page11"/>
    <w:bookmarkEnd w:id="10"/>
    <w:p>
      <w:pPr>
        <w:spacing w:after="0"/>
        <w:rPr>
          <w:sz w:val="20"/>
          <w:szCs w:val="20"/>
          <w:color w:val="auto"/>
        </w:rPr>
      </w:pPr>
      <w:r>
        <w:rPr>
          <w:rFonts w:ascii="Arial" w:cs="Arial" w:eastAsia="Arial" w:hAnsi="Arial"/>
          <w:sz w:val="38"/>
          <w:szCs w:val="38"/>
          <w:b w:val="1"/>
          <w:bCs w:val="1"/>
          <w:color w:val="FFFFFF"/>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40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4720" cy="5534025"/>
                    </a:xfrm>
                    <a:prstGeom prst="rect">
                      <a:avLst/>
                    </a:prstGeom>
                    <a:noFill/>
                  </pic:spPr>
                </pic:pic>
              </a:graphicData>
            </a:graphic>
          </wp:anchor>
        </w:drawing>
        <w:t>Key Managers Aligned with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8520"/>
        <w:spacing w:after="0"/>
        <w:rPr>
          <w:sz w:val="20"/>
          <w:szCs w:val="20"/>
          <w:color w:val="auto"/>
        </w:rPr>
      </w:pPr>
      <w:r>
        <w:rPr>
          <w:rFonts w:ascii="Arial" w:cs="Arial" w:eastAsia="Arial" w:hAnsi="Arial"/>
          <w:sz w:val="25"/>
          <w:szCs w:val="25"/>
          <w:b w:val="1"/>
          <w:bCs w:val="1"/>
          <w:color w:val="auto"/>
        </w:rPr>
        <w:t>Value</w:t>
      </w:r>
    </w:p>
    <w:p>
      <w:pPr>
        <w:spacing w:after="0" w:line="40" w:lineRule="exact"/>
        <w:rPr>
          <w:sz w:val="20"/>
          <w:szCs w:val="20"/>
          <w:color w:val="auto"/>
        </w:rPr>
      </w:pPr>
    </w:p>
    <w:p>
      <w:pPr>
        <w:jc w:val="center"/>
        <w:ind w:right="8520"/>
        <w:spacing w:after="0"/>
        <w:rPr>
          <w:sz w:val="20"/>
          <w:szCs w:val="20"/>
          <w:color w:val="auto"/>
        </w:rPr>
      </w:pPr>
      <w:r>
        <w:rPr>
          <w:rFonts w:ascii="Arial" w:cs="Arial" w:eastAsia="Arial" w:hAnsi="Arial"/>
          <w:sz w:val="25"/>
          <w:szCs w:val="25"/>
          <w:b w:val="1"/>
          <w:bCs w:val="1"/>
          <w:color w:val="auto"/>
        </w:rPr>
        <w:t>Generating</w:t>
      </w:r>
    </w:p>
    <w:p>
      <w:pPr>
        <w:spacing w:after="0" w:line="14" w:lineRule="exact"/>
        <w:rPr>
          <w:sz w:val="20"/>
          <w:szCs w:val="20"/>
          <w:color w:val="auto"/>
        </w:rPr>
      </w:pPr>
    </w:p>
    <w:p>
      <w:pPr>
        <w:jc w:val="center"/>
        <w:ind w:right="8520"/>
        <w:spacing w:after="0"/>
        <w:rPr>
          <w:sz w:val="20"/>
          <w:szCs w:val="20"/>
          <w:color w:val="auto"/>
        </w:rPr>
      </w:pPr>
      <w:r>
        <w:rPr>
          <w:rFonts w:ascii="Arial" w:cs="Arial" w:eastAsia="Arial" w:hAnsi="Arial"/>
          <w:sz w:val="25"/>
          <w:szCs w:val="25"/>
          <w:b w:val="1"/>
          <w:bCs w:val="1"/>
          <w:color w:val="auto"/>
        </w:rPr>
        <w:t>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right"/>
        <w:spacing w:after="0"/>
        <w:rPr>
          <w:sz w:val="20"/>
          <w:szCs w:val="20"/>
          <w:color w:val="auto"/>
        </w:rPr>
      </w:pPr>
      <w:r>
        <w:rPr>
          <w:rFonts w:ascii="Arial" w:cs="Arial" w:eastAsia="Arial" w:hAnsi="Arial"/>
          <w:sz w:val="15"/>
          <w:szCs w:val="15"/>
          <w:color w:val="FFFFFF"/>
        </w:rPr>
        <w:t>3</w:t>
      </w:r>
    </w:p>
    <w:p>
      <w:pPr>
        <w:sectPr>
          <w:pgSz w:w="11900" w:h="16838" w:orient="portrait"/>
          <w:cols w:equalWidth="0" w:num="1">
            <w:col w:w="10180"/>
          </w:cols>
          <w:pgMar w:left="920" w:top="867" w:right="799" w:bottom="1440" w:gutter="0" w:footer="0" w:header="0"/>
        </w:sectPr>
      </w:pPr>
    </w:p>
    <w:bookmarkStart w:id="11" w:name="page12"/>
    <w:bookmarkEnd w:id="11"/>
    <w:p>
      <w:pPr>
        <w:ind w:left="6"/>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4720" cy="24765"/>
                    </a:xfrm>
                    <a:prstGeom prst="rect">
                      <a:avLst/>
                    </a:prstGeom>
                    <a:noFill/>
                  </pic:spPr>
                </pic:pic>
              </a:graphicData>
            </a:graphic>
          </wp:anchor>
        </w:drawing>
        <w:t>We want to maintain our clear management alignment with shareholders</w:t>
      </w:r>
    </w:p>
    <w:p>
      <w:pPr>
        <w:spacing w:after="0" w:line="86" w:lineRule="exact"/>
        <w:rPr>
          <w:sz w:val="20"/>
          <w:szCs w:val="20"/>
          <w:color w:val="auto"/>
        </w:rPr>
      </w:pPr>
    </w:p>
    <w:p>
      <w:pPr>
        <w:ind w:left="6"/>
        <w:spacing w:after="0"/>
        <w:rPr>
          <w:sz w:val="20"/>
          <w:szCs w:val="20"/>
          <w:color w:val="auto"/>
        </w:rPr>
      </w:pPr>
      <w:r>
        <w:rPr>
          <w:rFonts w:ascii="Arial" w:cs="Arial" w:eastAsia="Arial" w:hAnsi="Arial"/>
          <w:sz w:val="15"/>
          <w:szCs w:val="15"/>
          <w:color w:val="auto"/>
        </w:rPr>
        <w:t>A. 3 Value Drivers</w:t>
      </w:r>
    </w:p>
    <w:p>
      <w:pPr>
        <w:spacing w:after="0" w:line="86" w:lineRule="exact"/>
        <w:rPr>
          <w:sz w:val="20"/>
          <w:szCs w:val="20"/>
          <w:color w:val="auto"/>
        </w:rPr>
      </w:pPr>
    </w:p>
    <w:p>
      <w:pPr>
        <w:ind w:left="146" w:hanging="146"/>
        <w:spacing w:after="0"/>
        <w:tabs>
          <w:tab w:leader="none" w:pos="146" w:val="left"/>
        </w:tabs>
        <w:numPr>
          <w:ilvl w:val="0"/>
          <w:numId w:val="7"/>
        </w:numPr>
        <w:rPr>
          <w:rFonts w:ascii="Arial" w:cs="Arial" w:eastAsia="Arial" w:hAnsi="Arial"/>
          <w:sz w:val="15"/>
          <w:szCs w:val="15"/>
          <w:color w:val="auto"/>
        </w:rPr>
      </w:pPr>
      <w:r>
        <w:rPr>
          <w:rFonts w:ascii="Arial" w:cs="Arial" w:eastAsia="Arial" w:hAnsi="Arial"/>
          <w:sz w:val="15"/>
          <w:szCs w:val="15"/>
          <w:color w:val="auto"/>
        </w:rPr>
        <w:t>Price</w:t>
      </w:r>
    </w:p>
    <w:p>
      <w:pPr>
        <w:spacing w:after="0" w:line="85" w:lineRule="exact"/>
        <w:rPr>
          <w:rFonts w:ascii="Arial" w:cs="Arial" w:eastAsia="Arial" w:hAnsi="Arial"/>
          <w:sz w:val="15"/>
          <w:szCs w:val="15"/>
          <w:color w:val="auto"/>
        </w:rPr>
      </w:pPr>
    </w:p>
    <w:p>
      <w:pPr>
        <w:ind w:left="146" w:hanging="146"/>
        <w:spacing w:after="0"/>
        <w:tabs>
          <w:tab w:leader="none" w:pos="146" w:val="left"/>
        </w:tabs>
        <w:numPr>
          <w:ilvl w:val="0"/>
          <w:numId w:val="7"/>
        </w:numPr>
        <w:rPr>
          <w:rFonts w:ascii="Arial" w:cs="Arial" w:eastAsia="Arial" w:hAnsi="Arial"/>
          <w:sz w:val="15"/>
          <w:szCs w:val="15"/>
          <w:color w:val="auto"/>
        </w:rPr>
      </w:pPr>
      <w:r>
        <w:rPr>
          <w:rFonts w:ascii="Arial" w:cs="Arial" w:eastAsia="Arial" w:hAnsi="Arial"/>
          <w:sz w:val="15"/>
          <w:szCs w:val="15"/>
          <w:color w:val="auto"/>
        </w:rPr>
        <w:t>Productivity</w:t>
      </w:r>
    </w:p>
    <w:p>
      <w:pPr>
        <w:spacing w:after="0" w:line="85" w:lineRule="exact"/>
        <w:rPr>
          <w:rFonts w:ascii="Arial" w:cs="Arial" w:eastAsia="Arial" w:hAnsi="Arial"/>
          <w:sz w:val="15"/>
          <w:szCs w:val="15"/>
          <w:color w:val="auto"/>
        </w:rPr>
      </w:pPr>
    </w:p>
    <w:p>
      <w:pPr>
        <w:ind w:left="146" w:hanging="146"/>
        <w:spacing w:after="0"/>
        <w:tabs>
          <w:tab w:leader="none" w:pos="146" w:val="left"/>
        </w:tabs>
        <w:numPr>
          <w:ilvl w:val="0"/>
          <w:numId w:val="7"/>
        </w:numPr>
        <w:rPr>
          <w:rFonts w:ascii="Arial" w:cs="Arial" w:eastAsia="Arial" w:hAnsi="Arial"/>
          <w:sz w:val="15"/>
          <w:szCs w:val="15"/>
          <w:color w:val="auto"/>
        </w:rPr>
      </w:pPr>
      <w:r>
        <w:rPr>
          <w:rFonts w:ascii="Arial" w:cs="Arial" w:eastAsia="Arial" w:hAnsi="Arial"/>
          <w:sz w:val="15"/>
          <w:szCs w:val="15"/>
          <w:color w:val="auto"/>
        </w:rPr>
        <w:t>New Business</w:t>
      </w:r>
    </w:p>
    <w:p>
      <w:pPr>
        <w:spacing w:after="0" w:line="200" w:lineRule="exact"/>
        <w:rPr>
          <w:sz w:val="20"/>
          <w:szCs w:val="20"/>
          <w:color w:val="auto"/>
        </w:rPr>
      </w:pPr>
    </w:p>
    <w:p>
      <w:pPr>
        <w:spacing w:after="0" w:line="399" w:lineRule="exact"/>
        <w:rPr>
          <w:sz w:val="20"/>
          <w:szCs w:val="20"/>
          <w:color w:val="auto"/>
        </w:rPr>
      </w:pPr>
    </w:p>
    <w:p>
      <w:pPr>
        <w:ind w:left="446" w:hanging="446"/>
        <w:spacing w:after="0"/>
        <w:tabs>
          <w:tab w:leader="none" w:pos="446" w:val="left"/>
        </w:tabs>
        <w:numPr>
          <w:ilvl w:val="0"/>
          <w:numId w:val="8"/>
        </w:numPr>
        <w:rPr>
          <w:rFonts w:ascii="Arial" w:cs="Arial" w:eastAsia="Arial" w:hAnsi="Arial"/>
          <w:sz w:val="14"/>
          <w:szCs w:val="14"/>
          <w:color w:val="auto"/>
        </w:rPr>
      </w:pPr>
      <w:r>
        <w:rPr>
          <w:rFonts w:ascii="Arial" w:cs="Arial" w:eastAsia="Arial" w:hAnsi="Arial"/>
          <w:sz w:val="14"/>
          <w:szCs w:val="14"/>
          <w:color w:val="auto"/>
        </w:rPr>
        <w:t xml:space="preserve">Very difficult to get this day to day focus on “details of value creation” without </w:t>
      </w:r>
      <w:r>
        <w:rPr>
          <w:rFonts w:ascii="Arial" w:cs="Arial" w:eastAsia="Arial" w:hAnsi="Arial"/>
          <w:sz w:val="14"/>
          <w:szCs w:val="14"/>
          <w:b w:val="1"/>
          <w:bCs w:val="1"/>
          <w:u w:val="single" w:color="auto"/>
          <w:color w:val="auto"/>
        </w:rPr>
        <w:t>real</w:t>
      </w:r>
      <w:r>
        <w:rPr>
          <w:rFonts w:ascii="Arial" w:cs="Arial" w:eastAsia="Arial" w:hAnsi="Arial"/>
          <w:sz w:val="14"/>
          <w:szCs w:val="14"/>
          <w:color w:val="auto"/>
        </w:rPr>
        <w:t xml:space="preserve"> ownership</w:t>
      </w:r>
    </w:p>
    <w:p>
      <w:pPr>
        <w:sectPr>
          <w:pgSz w:w="11900" w:h="16838" w:orient="portrait"/>
          <w:cols w:equalWidth="0" w:num="1">
            <w:col w:w="10225"/>
          </w:cols>
          <w:pgMar w:left="234" w:top="262" w:right="1440" w:bottom="1440" w:gutter="0" w:footer="0" w:header="0"/>
        </w:sectPr>
      </w:pPr>
    </w:p>
    <w:bookmarkStart w:id="12" w:name="page13"/>
    <w:bookmarkEnd w:id="12"/>
    <w:p>
      <w:pPr>
        <w:ind w:left="220"/>
        <w:spacing w:after="0"/>
        <w:rPr>
          <w:sz w:val="20"/>
          <w:szCs w:val="20"/>
          <w:color w:val="auto"/>
        </w:rPr>
      </w:pPr>
      <w:r>
        <w:rPr>
          <w:rFonts w:ascii="Arial" w:cs="Arial" w:eastAsia="Arial" w:hAnsi="Arial"/>
          <w:sz w:val="37"/>
          <w:szCs w:val="37"/>
          <w:color w:val="FFFFFF"/>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40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4720" cy="5534025"/>
                    </a:xfrm>
                    <a:prstGeom prst="rect">
                      <a:avLst/>
                    </a:prstGeom>
                    <a:noFill/>
                  </pic:spPr>
                </pic:pic>
              </a:graphicData>
            </a:graphic>
          </wp:anchor>
        </w:drawing>
        <w:t>Proven Record of Growth and Margin Expansion</w:t>
      </w:r>
    </w:p>
    <w:p>
      <w:pPr>
        <w:sectPr>
          <w:pgSz w:w="11900" w:h="16838" w:orient="portrait"/>
          <w:cols w:equalWidth="0" w:num="1">
            <w:col w:w="10400"/>
          </w:cols>
          <w:pgMar w:left="700" w:top="1303" w:right="799" w:bottom="1440" w:gutter="0" w:footer="0" w:header="0"/>
        </w:sectPr>
      </w:pPr>
    </w:p>
    <w:p>
      <w:pPr>
        <w:spacing w:after="0" w:line="217" w:lineRule="exact"/>
        <w:rPr>
          <w:sz w:val="20"/>
          <w:szCs w:val="20"/>
          <w:color w:val="auto"/>
        </w:rPr>
      </w:pPr>
    </w:p>
    <w:p>
      <w:pPr>
        <w:jc w:val="center"/>
        <w:ind w:right="1540"/>
        <w:spacing w:after="0"/>
        <w:rPr>
          <w:sz w:val="20"/>
          <w:szCs w:val="20"/>
          <w:color w:val="auto"/>
        </w:rPr>
      </w:pPr>
      <w:r>
        <w:rPr>
          <w:rFonts w:ascii="Arial" w:cs="Arial" w:eastAsia="Arial" w:hAnsi="Arial"/>
          <w:sz w:val="15"/>
          <w:szCs w:val="15"/>
          <w:b w:val="1"/>
          <w:bCs w:val="1"/>
          <w:color w:val="auto"/>
        </w:rPr>
        <w:t>($ in millions)</w:t>
      </w:r>
    </w:p>
    <w:p>
      <w:pPr>
        <w:spacing w:after="0" w:line="109" w:lineRule="exact"/>
        <w:rPr>
          <w:sz w:val="20"/>
          <w:szCs w:val="20"/>
          <w:color w:val="auto"/>
        </w:rPr>
      </w:pPr>
    </w:p>
    <w:p>
      <w:pPr>
        <w:ind w:left="700"/>
        <w:spacing w:after="0"/>
        <w:rPr>
          <w:sz w:val="20"/>
          <w:szCs w:val="20"/>
          <w:color w:val="auto"/>
        </w:rPr>
      </w:pPr>
      <w:r>
        <w:rPr>
          <w:rFonts w:ascii="Arial" w:cs="Arial" w:eastAsia="Arial" w:hAnsi="Arial"/>
          <w:sz w:val="13"/>
          <w:szCs w:val="13"/>
          <w:b w:val="1"/>
          <w:bCs w:val="1"/>
          <w:color w:val="auto"/>
        </w:rPr>
        <w:t>$750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700"/>
        <w:spacing w:after="0"/>
        <w:rPr>
          <w:sz w:val="20"/>
          <w:szCs w:val="20"/>
          <w:color w:val="auto"/>
        </w:rPr>
      </w:pPr>
      <w:r>
        <w:rPr>
          <w:rFonts w:ascii="Arial" w:cs="Arial" w:eastAsia="Arial" w:hAnsi="Arial"/>
          <w:sz w:val="13"/>
          <w:szCs w:val="13"/>
          <w:b w:val="1"/>
          <w:bCs w:val="1"/>
          <w:color w:val="auto"/>
        </w:rPr>
        <w:t>$600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00"/>
        <w:spacing w:after="0"/>
        <w:rPr>
          <w:sz w:val="20"/>
          <w:szCs w:val="20"/>
          <w:color w:val="auto"/>
        </w:rPr>
      </w:pPr>
      <w:r>
        <w:rPr>
          <w:rFonts w:ascii="Arial" w:cs="Arial" w:eastAsia="Arial" w:hAnsi="Arial"/>
          <w:sz w:val="13"/>
          <w:szCs w:val="13"/>
          <w:b w:val="1"/>
          <w:bCs w:val="1"/>
          <w:color w:val="auto"/>
        </w:rPr>
        <w:t>$450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00"/>
        <w:spacing w:after="0"/>
        <w:rPr>
          <w:sz w:val="20"/>
          <w:szCs w:val="20"/>
          <w:color w:val="auto"/>
        </w:rPr>
      </w:pPr>
      <w:r>
        <w:rPr>
          <w:rFonts w:ascii="Arial" w:cs="Arial" w:eastAsia="Arial" w:hAnsi="Arial"/>
          <w:sz w:val="13"/>
          <w:szCs w:val="13"/>
          <w:b w:val="1"/>
          <w:bCs w:val="1"/>
          <w:color w:val="auto"/>
        </w:rPr>
        <w:t>$300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1320" w:type="dxa"/>
            <w:vAlign w:val="bottom"/>
          </w:tcPr>
          <w:p>
            <w:pPr>
              <w:jc w:val="right"/>
              <w:ind w:right="551"/>
              <w:spacing w:after="0"/>
              <w:rPr>
                <w:sz w:val="20"/>
                <w:szCs w:val="20"/>
                <w:color w:val="auto"/>
              </w:rPr>
            </w:pPr>
            <w:r>
              <w:rPr>
                <w:rFonts w:ascii="Arial" w:cs="Arial" w:eastAsia="Arial" w:hAnsi="Arial"/>
                <w:sz w:val="13"/>
                <w:szCs w:val="13"/>
                <w:b w:val="1"/>
                <w:bCs w:val="1"/>
                <w:color w:val="auto"/>
              </w:rPr>
              <w:t>$150</w:t>
            </w: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6"/>
        </w:trPr>
        <w:tc>
          <w:tcPr>
            <w:tcW w:w="1320" w:type="dxa"/>
            <w:vAlign w:val="bottom"/>
            <w:vMerge w:val="restart"/>
          </w:tcPr>
          <w:p>
            <w:pPr>
              <w:jc w:val="right"/>
              <w:ind w:right="211"/>
              <w:spacing w:after="0"/>
              <w:rPr>
                <w:sz w:val="20"/>
                <w:szCs w:val="20"/>
                <w:color w:val="auto"/>
              </w:rPr>
            </w:pPr>
            <w:r>
              <w:rPr>
                <w:rFonts w:ascii="Arial" w:cs="Arial" w:eastAsia="Arial" w:hAnsi="Arial"/>
                <w:sz w:val="13"/>
                <w:szCs w:val="13"/>
                <w:b w:val="1"/>
                <w:bCs w:val="1"/>
                <w:color w:val="auto"/>
              </w:rPr>
              <w:t>$48</w:t>
            </w:r>
          </w:p>
        </w:tc>
        <w:tc>
          <w:tcPr>
            <w:tcW w:w="560" w:type="dxa"/>
            <w:vAlign w:val="bottom"/>
            <w:vMerge w:val="restart"/>
          </w:tcPr>
          <w:p>
            <w:pPr>
              <w:jc w:val="right"/>
              <w:ind w:right="230"/>
              <w:spacing w:after="0"/>
              <w:rPr>
                <w:sz w:val="20"/>
                <w:szCs w:val="20"/>
                <w:color w:val="auto"/>
              </w:rPr>
            </w:pPr>
            <w:r>
              <w:rPr>
                <w:rFonts w:ascii="Arial" w:cs="Arial" w:eastAsia="Arial" w:hAnsi="Arial"/>
                <w:sz w:val="13"/>
                <w:szCs w:val="13"/>
                <w:b w:val="1"/>
                <w:bCs w:val="1"/>
                <w:color w:val="auto"/>
              </w:rPr>
              <w:t>$52</w:t>
            </w:r>
          </w:p>
        </w:tc>
        <w:tc>
          <w:tcPr>
            <w:tcW w:w="540" w:type="dxa"/>
            <w:vAlign w:val="bottom"/>
            <w:vMerge w:val="restart"/>
          </w:tcPr>
          <w:p>
            <w:pPr>
              <w:jc w:val="right"/>
              <w:ind w:right="210"/>
              <w:spacing w:after="0"/>
              <w:rPr>
                <w:sz w:val="20"/>
                <w:szCs w:val="20"/>
                <w:color w:val="auto"/>
              </w:rPr>
            </w:pPr>
            <w:r>
              <w:rPr>
                <w:rFonts w:ascii="Arial" w:cs="Arial" w:eastAsia="Arial" w:hAnsi="Arial"/>
                <w:sz w:val="13"/>
                <w:szCs w:val="13"/>
                <w:b w:val="1"/>
                <w:bCs w:val="1"/>
                <w:color w:val="auto"/>
              </w:rPr>
              <w:t>$57</w:t>
            </w:r>
          </w:p>
        </w:tc>
        <w:tc>
          <w:tcPr>
            <w:tcW w:w="520" w:type="dxa"/>
            <w:vAlign w:val="bottom"/>
          </w:tcPr>
          <w:p>
            <w:pPr>
              <w:jc w:val="right"/>
              <w:ind w:right="170"/>
              <w:spacing w:after="0"/>
              <w:rPr>
                <w:sz w:val="20"/>
                <w:szCs w:val="20"/>
                <w:color w:val="auto"/>
              </w:rPr>
            </w:pPr>
            <w:r>
              <w:rPr>
                <w:rFonts w:ascii="Arial" w:cs="Arial" w:eastAsia="Arial" w:hAnsi="Arial"/>
                <w:sz w:val="13"/>
                <w:szCs w:val="13"/>
                <w:b w:val="1"/>
                <w:bCs w:val="1"/>
                <w:color w:val="auto"/>
              </w:rPr>
              <w:t>$63</w:t>
            </w:r>
          </w:p>
        </w:tc>
        <w:tc>
          <w:tcPr>
            <w:tcW w:w="0" w:type="dxa"/>
            <w:vAlign w:val="bottom"/>
          </w:tcPr>
          <w:p>
            <w:pPr>
              <w:spacing w:after="0"/>
              <w:rPr>
                <w:sz w:val="1"/>
                <w:szCs w:val="1"/>
                <w:color w:val="auto"/>
              </w:rPr>
            </w:pPr>
          </w:p>
        </w:tc>
      </w:tr>
      <w:tr>
        <w:trPr>
          <w:trHeight w:val="94"/>
        </w:trPr>
        <w:tc>
          <w:tcPr>
            <w:tcW w:w="132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1320" w:type="dxa"/>
            <w:vAlign w:val="bottom"/>
          </w:tcPr>
          <w:p>
            <w:pPr>
              <w:jc w:val="right"/>
              <w:spacing w:after="0"/>
              <w:rPr>
                <w:sz w:val="20"/>
                <w:szCs w:val="20"/>
                <w:color w:val="auto"/>
              </w:rPr>
            </w:pPr>
            <w:r>
              <w:rPr>
                <w:rFonts w:ascii="Arial" w:cs="Arial" w:eastAsia="Arial" w:hAnsi="Arial"/>
                <w:sz w:val="13"/>
                <w:szCs w:val="13"/>
                <w:b w:val="1"/>
                <w:bCs w:val="1"/>
                <w:color w:val="auto"/>
              </w:rPr>
              <w:t>$10</w:t>
            </w:r>
          </w:p>
        </w:tc>
        <w:tc>
          <w:tcPr>
            <w:tcW w:w="560" w:type="dxa"/>
            <w:vAlign w:val="bottom"/>
          </w:tcPr>
          <w:p>
            <w:pPr>
              <w:jc w:val="right"/>
              <w:spacing w:after="0"/>
              <w:rPr>
                <w:sz w:val="20"/>
                <w:szCs w:val="20"/>
                <w:color w:val="auto"/>
              </w:rPr>
            </w:pPr>
            <w:r>
              <w:rPr>
                <w:rFonts w:ascii="Arial" w:cs="Arial" w:eastAsia="Arial" w:hAnsi="Arial"/>
                <w:sz w:val="13"/>
                <w:szCs w:val="13"/>
                <w:b w:val="1"/>
                <w:bCs w:val="1"/>
                <w:color w:val="auto"/>
              </w:rPr>
              <w:t>$10</w:t>
            </w:r>
          </w:p>
        </w:tc>
        <w:tc>
          <w:tcPr>
            <w:tcW w:w="540" w:type="dxa"/>
            <w:vAlign w:val="bottom"/>
          </w:tcPr>
          <w:p>
            <w:pPr>
              <w:jc w:val="right"/>
              <w:spacing w:after="0"/>
              <w:rPr>
                <w:sz w:val="20"/>
                <w:szCs w:val="20"/>
                <w:color w:val="auto"/>
              </w:rPr>
            </w:pPr>
            <w:r>
              <w:rPr>
                <w:rFonts w:ascii="Arial" w:cs="Arial" w:eastAsia="Arial" w:hAnsi="Arial"/>
                <w:sz w:val="13"/>
                <w:szCs w:val="13"/>
                <w:b w:val="1"/>
                <w:bCs w:val="1"/>
                <w:color w:val="auto"/>
              </w:rPr>
              <w:t>$13</w:t>
            </w:r>
          </w:p>
        </w:tc>
        <w:tc>
          <w:tcPr>
            <w:tcW w:w="520" w:type="dxa"/>
            <w:vAlign w:val="bottom"/>
          </w:tcPr>
          <w:p>
            <w:pPr>
              <w:jc w:val="right"/>
              <w:spacing w:after="0"/>
              <w:rPr>
                <w:sz w:val="20"/>
                <w:szCs w:val="20"/>
                <w:color w:val="auto"/>
              </w:rPr>
            </w:pPr>
            <w:r>
              <w:rPr>
                <w:rFonts w:ascii="Arial" w:cs="Arial" w:eastAsia="Arial" w:hAnsi="Arial"/>
                <w:sz w:val="13"/>
                <w:szCs w:val="13"/>
                <w:b w:val="1"/>
                <w:bCs w:val="1"/>
                <w:color w:val="auto"/>
              </w:rPr>
              <w:t>$17</w:t>
            </w:r>
          </w:p>
        </w:tc>
        <w:tc>
          <w:tcPr>
            <w:tcW w:w="0" w:type="dxa"/>
            <w:vAlign w:val="bottom"/>
          </w:tcPr>
          <w:p>
            <w:pPr>
              <w:spacing w:after="0"/>
              <w:rPr>
                <w:sz w:val="1"/>
                <w:szCs w:val="1"/>
                <w:color w:val="auto"/>
              </w:rPr>
            </w:pPr>
          </w:p>
        </w:tc>
      </w:tr>
      <w:tr>
        <w:trPr>
          <w:trHeight w:val="133"/>
        </w:trPr>
        <w:tc>
          <w:tcPr>
            <w:tcW w:w="1320" w:type="dxa"/>
            <w:vAlign w:val="bottom"/>
          </w:tcPr>
          <w:p>
            <w:pPr>
              <w:jc w:val="right"/>
              <w:ind w:right="531"/>
              <w:spacing w:after="0" w:line="133" w:lineRule="exact"/>
              <w:rPr>
                <w:sz w:val="20"/>
                <w:szCs w:val="20"/>
                <w:color w:val="auto"/>
              </w:rPr>
            </w:pPr>
            <w:r>
              <w:rPr>
                <w:rFonts w:ascii="Arial" w:cs="Arial" w:eastAsia="Arial" w:hAnsi="Arial"/>
                <w:sz w:val="13"/>
                <w:szCs w:val="13"/>
                <w:b w:val="1"/>
                <w:bCs w:val="1"/>
                <w:color w:val="auto"/>
              </w:rPr>
              <w:t>$0</w:t>
            </w:r>
          </w:p>
        </w:tc>
        <w:tc>
          <w:tcPr>
            <w:tcW w:w="560" w:type="dxa"/>
            <w:vAlign w:val="bottom"/>
            <w:vMerge w:val="restart"/>
          </w:tcPr>
          <w:p>
            <w:pPr>
              <w:jc w:val="right"/>
              <w:ind w:right="130"/>
              <w:spacing w:after="0"/>
              <w:rPr>
                <w:sz w:val="20"/>
                <w:szCs w:val="20"/>
                <w:color w:val="auto"/>
              </w:rPr>
            </w:pPr>
            <w:r>
              <w:rPr>
                <w:rFonts w:ascii="Arial" w:cs="Arial" w:eastAsia="Arial" w:hAnsi="Arial"/>
                <w:sz w:val="15"/>
                <w:szCs w:val="15"/>
                <w:b w:val="1"/>
                <w:bCs w:val="1"/>
                <w:color w:val="auto"/>
              </w:rPr>
              <w:t>'94</w:t>
            </w:r>
          </w:p>
        </w:tc>
        <w:tc>
          <w:tcPr>
            <w:tcW w:w="540" w:type="dxa"/>
            <w:vAlign w:val="bottom"/>
            <w:vMerge w:val="restart"/>
          </w:tcPr>
          <w:p>
            <w:pPr>
              <w:jc w:val="right"/>
              <w:ind w:right="110"/>
              <w:spacing w:after="0"/>
              <w:rPr>
                <w:sz w:val="20"/>
                <w:szCs w:val="20"/>
                <w:color w:val="auto"/>
              </w:rPr>
            </w:pPr>
            <w:r>
              <w:rPr>
                <w:rFonts w:ascii="Arial" w:cs="Arial" w:eastAsia="Arial" w:hAnsi="Arial"/>
                <w:sz w:val="15"/>
                <w:szCs w:val="15"/>
                <w:b w:val="1"/>
                <w:bCs w:val="1"/>
                <w:color w:val="auto"/>
              </w:rPr>
              <w:t>'95</w:t>
            </w:r>
          </w:p>
        </w:tc>
        <w:tc>
          <w:tcPr>
            <w:tcW w:w="52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'96</w:t>
            </w:r>
          </w:p>
        </w:tc>
        <w:tc>
          <w:tcPr>
            <w:tcW w:w="0" w:type="dxa"/>
            <w:vAlign w:val="bottom"/>
          </w:tcPr>
          <w:p>
            <w:pPr>
              <w:spacing w:after="0"/>
              <w:rPr>
                <w:sz w:val="1"/>
                <w:szCs w:val="1"/>
                <w:color w:val="auto"/>
              </w:rPr>
            </w:pPr>
          </w:p>
        </w:tc>
      </w:tr>
      <w:tr>
        <w:trPr>
          <w:trHeight w:val="202"/>
        </w:trPr>
        <w:tc>
          <w:tcPr>
            <w:tcW w:w="1320" w:type="dxa"/>
            <w:vAlign w:val="bottom"/>
          </w:tcPr>
          <w:p>
            <w:pPr>
              <w:jc w:val="right"/>
              <w:ind w:right="131"/>
              <w:spacing w:after="0"/>
              <w:rPr>
                <w:sz w:val="20"/>
                <w:szCs w:val="20"/>
                <w:color w:val="auto"/>
              </w:rPr>
            </w:pPr>
            <w:r>
              <w:rPr>
                <w:rFonts w:ascii="Arial" w:cs="Arial" w:eastAsia="Arial" w:hAnsi="Arial"/>
                <w:sz w:val="15"/>
                <w:szCs w:val="15"/>
                <w:b w:val="1"/>
                <w:bCs w:val="1"/>
                <w:color w:val="auto"/>
              </w:rPr>
              <w:t>'93</w:t>
            </w:r>
          </w:p>
        </w:tc>
        <w:tc>
          <w:tcPr>
            <w:tcW w:w="560" w:type="dxa"/>
            <w:vAlign w:val="bottom"/>
            <w:vMerge w:val="continue"/>
          </w:tcPr>
          <w:p>
            <w:pPr>
              <w:spacing w:after="0"/>
              <w:rPr>
                <w:sz w:val="17"/>
                <w:szCs w:val="17"/>
                <w:color w:val="auto"/>
              </w:rPr>
            </w:pPr>
          </w:p>
        </w:tc>
        <w:tc>
          <w:tcPr>
            <w:tcW w:w="540" w:type="dxa"/>
            <w:vAlign w:val="bottom"/>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320" w:type="dxa"/>
            <w:vAlign w:val="bottom"/>
          </w:tcPr>
          <w:p>
            <w:pPr>
              <w:jc w:val="center"/>
              <w:ind w:right="11"/>
              <w:spacing w:after="0"/>
              <w:rPr>
                <w:sz w:val="20"/>
                <w:szCs w:val="20"/>
                <w:color w:val="auto"/>
              </w:rPr>
            </w:pPr>
            <w:r>
              <w:rPr>
                <w:rFonts w:ascii="Arial" w:cs="Arial" w:eastAsia="Arial" w:hAnsi="Arial"/>
                <w:sz w:val="15"/>
                <w:szCs w:val="15"/>
                <w:color w:val="auto"/>
              </w:rPr>
              <w:t>% of Sales   20%</w:t>
            </w:r>
          </w:p>
        </w:tc>
        <w:tc>
          <w:tcPr>
            <w:tcW w:w="560" w:type="dxa"/>
            <w:vAlign w:val="bottom"/>
          </w:tcPr>
          <w:p>
            <w:pPr>
              <w:jc w:val="right"/>
              <w:ind w:right="90"/>
              <w:spacing w:after="0"/>
              <w:rPr>
                <w:sz w:val="20"/>
                <w:szCs w:val="20"/>
                <w:color w:val="auto"/>
              </w:rPr>
            </w:pPr>
            <w:r>
              <w:rPr>
                <w:rFonts w:ascii="Arial" w:cs="Arial" w:eastAsia="Arial" w:hAnsi="Arial"/>
                <w:sz w:val="15"/>
                <w:szCs w:val="15"/>
                <w:color w:val="auto"/>
              </w:rPr>
              <w:t>19%</w:t>
            </w:r>
          </w:p>
        </w:tc>
        <w:tc>
          <w:tcPr>
            <w:tcW w:w="540" w:type="dxa"/>
            <w:vAlign w:val="bottom"/>
          </w:tcPr>
          <w:p>
            <w:pPr>
              <w:jc w:val="right"/>
              <w:ind w:right="70"/>
              <w:spacing w:after="0"/>
              <w:rPr>
                <w:sz w:val="20"/>
                <w:szCs w:val="20"/>
                <w:color w:val="auto"/>
              </w:rPr>
            </w:pPr>
            <w:r>
              <w:rPr>
                <w:rFonts w:ascii="Arial" w:cs="Arial" w:eastAsia="Arial" w:hAnsi="Arial"/>
                <w:sz w:val="15"/>
                <w:szCs w:val="15"/>
                <w:color w:val="auto"/>
              </w:rPr>
              <w:t>23%</w:t>
            </w:r>
          </w:p>
        </w:tc>
        <w:tc>
          <w:tcPr>
            <w:tcW w:w="520" w:type="dxa"/>
            <w:vAlign w:val="bottom"/>
          </w:tcPr>
          <w:p>
            <w:pPr>
              <w:ind w:left="160"/>
              <w:spacing w:after="0"/>
              <w:rPr>
                <w:sz w:val="20"/>
                <w:szCs w:val="20"/>
                <w:color w:val="auto"/>
              </w:rPr>
            </w:pPr>
            <w:r>
              <w:rPr>
                <w:rFonts w:ascii="Arial" w:cs="Arial" w:eastAsia="Arial" w:hAnsi="Arial"/>
                <w:sz w:val="15"/>
                <w:szCs w:val="15"/>
                <w:color w:val="auto"/>
              </w:rPr>
              <w:t>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ind w:left="140"/>
        <w:spacing w:after="0"/>
        <w:tabs>
          <w:tab w:leader="none" w:pos="1500" w:val="left"/>
        </w:tabs>
        <w:rPr>
          <w:sz w:val="20"/>
          <w:szCs w:val="20"/>
          <w:color w:val="auto"/>
        </w:rPr>
      </w:pPr>
      <w:r>
        <w:rPr>
          <w:rFonts w:ascii="Arial" w:cs="Arial" w:eastAsia="Arial" w:hAnsi="Arial"/>
          <w:sz w:val="22"/>
          <w:szCs w:val="22"/>
          <w:b w:val="1"/>
          <w:bCs w:val="1"/>
          <w:color w:val="auto"/>
        </w:rPr>
        <w:t>Revenue</w:t>
      </w:r>
      <w:r>
        <w:rPr>
          <w:sz w:val="20"/>
          <w:szCs w:val="20"/>
          <w:color w:val="auto"/>
        </w:rPr>
        <w:tab/>
      </w:r>
      <w:r>
        <w:rPr>
          <w:rFonts w:ascii="Arial" w:cs="Arial" w:eastAsia="Arial" w:hAnsi="Arial"/>
          <w:sz w:val="22"/>
          <w:szCs w:val="22"/>
          <w:b w:val="1"/>
          <w:bCs w:val="1"/>
          <w:color w:val="auto"/>
        </w:rPr>
        <w:t>EBITDA As Defined</w:t>
      </w:r>
      <w:r>
        <w:rPr>
          <w:rFonts w:ascii="Arial" w:cs="Arial" w:eastAsia="Arial" w:hAnsi="Arial"/>
          <w:sz w:val="25"/>
          <w:szCs w:val="25"/>
          <w:b w:val="1"/>
          <w:bCs w:val="1"/>
          <w:color w:val="auto"/>
          <w:vertAlign w:val="superscript"/>
        </w:rPr>
        <w:t>(1)</w:t>
      </w:r>
    </w:p>
    <w:p>
      <w:pPr>
        <w:spacing w:after="0" w:line="64" w:lineRule="exact"/>
        <w:rPr>
          <w:sz w:val="20"/>
          <w:szCs w:val="20"/>
          <w:color w:val="auto"/>
        </w:rPr>
      </w:pPr>
    </w:p>
    <w:p>
      <w:pPr>
        <w:ind w:left="6060"/>
        <w:spacing w:after="0"/>
        <w:rPr>
          <w:sz w:val="20"/>
          <w:szCs w:val="20"/>
          <w:color w:val="auto"/>
        </w:rPr>
      </w:pPr>
      <w:r>
        <w:rPr>
          <w:rFonts w:ascii="Arial" w:cs="Arial" w:eastAsia="Arial" w:hAnsi="Arial"/>
          <w:sz w:val="13"/>
          <w:szCs w:val="13"/>
          <w:b w:val="1"/>
          <w:bCs w:val="1"/>
          <w:color w:val="auto"/>
        </w:rPr>
        <w:t>$717</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500"/>
        <w:spacing w:after="0"/>
        <w:rPr>
          <w:sz w:val="20"/>
          <w:szCs w:val="20"/>
          <w:color w:val="auto"/>
        </w:rPr>
      </w:pPr>
      <w:r>
        <w:rPr>
          <w:rFonts w:ascii="Arial" w:cs="Arial" w:eastAsia="Arial" w:hAnsi="Arial"/>
          <w:sz w:val="13"/>
          <w:szCs w:val="13"/>
          <w:b w:val="1"/>
          <w:bCs w:val="1"/>
          <w:color w:val="auto"/>
        </w:rPr>
        <w:t>$593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jc w:val="right"/>
              <w:ind w:right="230"/>
              <w:spacing w:after="0"/>
              <w:rPr>
                <w:sz w:val="20"/>
                <w:szCs w:val="20"/>
                <w:color w:val="auto"/>
              </w:rPr>
            </w:pPr>
            <w:r>
              <w:rPr>
                <w:rFonts w:ascii="Arial" w:cs="Arial" w:eastAsia="Arial" w:hAnsi="Arial"/>
                <w:sz w:val="13"/>
                <w:szCs w:val="13"/>
                <w:b w:val="1"/>
                <w:bCs w:val="1"/>
                <w:color w:val="auto"/>
                <w:w w:val="96"/>
              </w:rPr>
              <w:t>$435</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6"/>
        </w:trPr>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jc w:val="right"/>
              <w:ind w:right="170"/>
              <w:spacing w:after="0"/>
              <w:rPr>
                <w:sz w:val="20"/>
                <w:szCs w:val="20"/>
                <w:color w:val="auto"/>
              </w:rPr>
            </w:pPr>
            <w:r>
              <w:rPr>
                <w:rFonts w:ascii="Arial" w:cs="Arial" w:eastAsia="Arial" w:hAnsi="Arial"/>
                <w:sz w:val="13"/>
                <w:szCs w:val="13"/>
                <w:b w:val="1"/>
                <w:bCs w:val="1"/>
                <w:color w:val="auto"/>
                <w:w w:val="96"/>
              </w:rPr>
              <w:t>$374</w:t>
            </w:r>
          </w:p>
        </w:tc>
        <w:tc>
          <w:tcPr>
            <w:tcW w:w="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3"/>
                <w:szCs w:val="13"/>
                <w:b w:val="1"/>
                <w:bCs w:val="1"/>
                <w:color w:val="auto"/>
              </w:rPr>
              <w:t>$329</w:t>
            </w:r>
          </w:p>
        </w:tc>
        <w:tc>
          <w:tcPr>
            <w:tcW w:w="0" w:type="dxa"/>
            <w:vAlign w:val="bottom"/>
          </w:tcPr>
          <w:p>
            <w:pPr>
              <w:spacing w:after="0"/>
              <w:rPr>
                <w:sz w:val="1"/>
                <w:szCs w:val="1"/>
                <w:color w:val="auto"/>
              </w:rPr>
            </w:pPr>
          </w:p>
        </w:tc>
      </w:tr>
      <w:tr>
        <w:trPr>
          <w:trHeight w:val="188"/>
        </w:trPr>
        <w:tc>
          <w:tcPr>
            <w:tcW w:w="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vMerge w:val="restart"/>
          </w:tcPr>
          <w:p>
            <w:pPr>
              <w:jc w:val="right"/>
              <w:ind w:right="130"/>
              <w:spacing w:after="0"/>
              <w:rPr>
                <w:sz w:val="20"/>
                <w:szCs w:val="20"/>
                <w:color w:val="auto"/>
              </w:rPr>
            </w:pPr>
            <w:r>
              <w:rPr>
                <w:rFonts w:ascii="Arial" w:cs="Arial" w:eastAsia="Arial" w:hAnsi="Arial"/>
                <w:sz w:val="13"/>
                <w:szCs w:val="13"/>
                <w:b w:val="1"/>
                <w:bCs w:val="1"/>
                <w:color w:val="auto"/>
              </w:rPr>
              <w:t>$293</w:t>
            </w:r>
          </w:p>
        </w:tc>
        <w:tc>
          <w:tcPr>
            <w:tcW w:w="620" w:type="dxa"/>
            <w:vAlign w:val="bottom"/>
          </w:tcPr>
          <w:p>
            <w:pPr>
              <w:jc w:val="right"/>
              <w:ind w:right="210"/>
              <w:spacing w:after="0"/>
              <w:rPr>
                <w:sz w:val="20"/>
                <w:szCs w:val="20"/>
                <w:color w:val="auto"/>
              </w:rPr>
            </w:pPr>
            <w:r>
              <w:rPr>
                <w:rFonts w:ascii="Arial" w:cs="Arial" w:eastAsia="Arial" w:hAnsi="Arial"/>
                <w:sz w:val="13"/>
                <w:szCs w:val="13"/>
                <w:b w:val="1"/>
                <w:bCs w:val="1"/>
                <w:color w:val="auto"/>
              </w:rPr>
              <w:t>$301</w:t>
            </w: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9"/>
        </w:trPr>
        <w:tc>
          <w:tcPr>
            <w:tcW w:w="48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140" w:type="dxa"/>
            <w:vAlign w:val="bottom"/>
            <w:vMerge w:val="restart"/>
          </w:tcPr>
          <w:p>
            <w:pPr>
              <w:jc w:val="right"/>
              <w:ind w:right="610"/>
              <w:spacing w:after="0"/>
              <w:rPr>
                <w:sz w:val="20"/>
                <w:szCs w:val="20"/>
                <w:color w:val="auto"/>
              </w:rPr>
            </w:pPr>
            <w:r>
              <w:rPr>
                <w:rFonts w:ascii="Arial" w:cs="Arial" w:eastAsia="Arial" w:hAnsi="Arial"/>
                <w:sz w:val="13"/>
                <w:szCs w:val="13"/>
                <w:b w:val="1"/>
                <w:bCs w:val="1"/>
                <w:color w:val="auto"/>
              </w:rPr>
              <w:t>$275</w:t>
            </w:r>
          </w:p>
        </w:tc>
        <w:tc>
          <w:tcPr>
            <w:tcW w:w="0" w:type="dxa"/>
            <w:vAlign w:val="bottom"/>
          </w:tcPr>
          <w:p>
            <w:pPr>
              <w:spacing w:after="0"/>
              <w:rPr>
                <w:sz w:val="1"/>
                <w:szCs w:val="1"/>
                <w:color w:val="auto"/>
              </w:rPr>
            </w:pPr>
          </w:p>
        </w:tc>
      </w:tr>
      <w:tr>
        <w:trPr>
          <w:trHeight w:val="141"/>
        </w:trPr>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vMerge w:val="restart"/>
          </w:tcPr>
          <w:p>
            <w:pPr>
              <w:jc w:val="right"/>
              <w:ind w:right="190"/>
              <w:spacing w:after="0"/>
              <w:rPr>
                <w:sz w:val="20"/>
                <w:szCs w:val="20"/>
                <w:color w:val="auto"/>
              </w:rPr>
            </w:pPr>
            <w:r>
              <w:rPr>
                <w:rFonts w:ascii="Arial" w:cs="Arial" w:eastAsia="Arial" w:hAnsi="Arial"/>
                <w:sz w:val="13"/>
                <w:szCs w:val="13"/>
                <w:b w:val="1"/>
                <w:bCs w:val="1"/>
                <w:color w:val="auto"/>
                <w:w w:val="96"/>
              </w:rPr>
              <w:t>$249</w:t>
            </w: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5"/>
        </w:trPr>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jc w:val="right"/>
              <w:ind w:right="150"/>
              <w:spacing w:after="0"/>
              <w:rPr>
                <w:sz w:val="20"/>
                <w:szCs w:val="20"/>
                <w:color w:val="auto"/>
              </w:rPr>
            </w:pPr>
            <w:r>
              <w:rPr>
                <w:rFonts w:ascii="Arial" w:cs="Arial" w:eastAsia="Arial" w:hAnsi="Arial"/>
                <w:sz w:val="13"/>
                <w:szCs w:val="13"/>
                <w:b w:val="1"/>
                <w:bCs w:val="1"/>
                <w:color w:val="auto"/>
              </w:rPr>
              <w:t>$201</w:t>
            </w: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$194</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48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vMerge w:val="restart"/>
          </w:tcPr>
          <w:p>
            <w:pPr>
              <w:jc w:val="right"/>
              <w:ind w:right="190"/>
              <w:spacing w:after="0"/>
              <w:rPr>
                <w:sz w:val="20"/>
                <w:szCs w:val="20"/>
                <w:color w:val="auto"/>
              </w:rPr>
            </w:pPr>
            <w:r>
              <w:rPr>
                <w:rFonts w:ascii="Arial" w:cs="Arial" w:eastAsia="Arial" w:hAnsi="Arial"/>
                <w:sz w:val="13"/>
                <w:szCs w:val="13"/>
                <w:b w:val="1"/>
                <w:bCs w:val="1"/>
                <w:color w:val="auto"/>
                <w:w w:val="96"/>
              </w:rPr>
              <w:t>$151</w:t>
            </w: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$139</w:t>
            </w:r>
          </w:p>
        </w:tc>
        <w:tc>
          <w:tcPr>
            <w:tcW w:w="540" w:type="dxa"/>
            <w:vAlign w:val="bottom"/>
          </w:tcPr>
          <w:p>
            <w:pPr>
              <w:jc w:val="right"/>
              <w:spacing w:after="0"/>
              <w:rPr>
                <w:sz w:val="20"/>
                <w:szCs w:val="20"/>
                <w:color w:val="auto"/>
              </w:rPr>
            </w:pPr>
            <w:r>
              <w:rPr>
                <w:rFonts w:ascii="Arial" w:cs="Arial" w:eastAsia="Arial" w:hAnsi="Arial"/>
                <w:sz w:val="13"/>
                <w:szCs w:val="13"/>
                <w:b w:val="1"/>
                <w:bCs w:val="1"/>
                <w:color w:val="auto"/>
              </w:rPr>
              <w:t>$164</w:t>
            </w: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48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vMerge w:val="restart"/>
          </w:tcPr>
          <w:p>
            <w:pPr>
              <w:jc w:val="right"/>
              <w:ind w:right="150"/>
              <w:spacing w:after="0"/>
              <w:rPr>
                <w:sz w:val="20"/>
                <w:szCs w:val="20"/>
                <w:color w:val="auto"/>
              </w:rPr>
            </w:pPr>
            <w:r>
              <w:rPr>
                <w:rFonts w:ascii="Arial" w:cs="Arial" w:eastAsia="Arial" w:hAnsi="Arial"/>
                <w:sz w:val="13"/>
                <w:szCs w:val="13"/>
                <w:b w:val="1"/>
                <w:bCs w:val="1"/>
                <w:color w:val="auto"/>
              </w:rPr>
              <w:t>$131</w:t>
            </w:r>
          </w:p>
        </w:tc>
        <w:tc>
          <w:tcPr>
            <w:tcW w:w="5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
        </w:trPr>
        <w:tc>
          <w:tcPr>
            <w:tcW w:w="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7"/>
        </w:trPr>
        <w:tc>
          <w:tcPr>
            <w:tcW w:w="480" w:type="dxa"/>
            <w:vAlign w:val="bottom"/>
          </w:tcPr>
          <w:p>
            <w:pPr>
              <w:spacing w:after="0"/>
              <w:rPr>
                <w:sz w:val="8"/>
                <w:szCs w:val="8"/>
                <w:color w:val="auto"/>
              </w:rPr>
            </w:pPr>
          </w:p>
        </w:tc>
        <w:tc>
          <w:tcPr>
            <w:tcW w:w="560" w:type="dxa"/>
            <w:vAlign w:val="bottom"/>
            <w:vMerge w:val="restart"/>
          </w:tcPr>
          <w:p>
            <w:pPr>
              <w:jc w:val="right"/>
              <w:ind w:right="170"/>
              <w:spacing w:after="0"/>
              <w:rPr>
                <w:sz w:val="20"/>
                <w:szCs w:val="20"/>
                <w:color w:val="auto"/>
              </w:rPr>
            </w:pPr>
            <w:r>
              <w:rPr>
                <w:rFonts w:ascii="Arial" w:cs="Arial" w:eastAsia="Arial" w:hAnsi="Arial"/>
                <w:sz w:val="13"/>
                <w:szCs w:val="13"/>
                <w:b w:val="1"/>
                <w:bCs w:val="1"/>
                <w:color w:val="auto"/>
              </w:rPr>
              <w:t>$111</w:t>
            </w:r>
          </w:p>
        </w:tc>
        <w:tc>
          <w:tcPr>
            <w:tcW w:w="54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160" w:type="dxa"/>
            <w:vAlign w:val="bottom"/>
            <w:gridSpan w:val="2"/>
            <w:vMerge w:val="restart"/>
          </w:tcPr>
          <w:p>
            <w:pPr>
              <w:jc w:val="right"/>
              <w:ind w:right="490"/>
              <w:spacing w:after="0"/>
              <w:rPr>
                <w:sz w:val="20"/>
                <w:szCs w:val="20"/>
                <w:color w:val="auto"/>
              </w:rPr>
            </w:pPr>
            <w:r>
              <w:rPr>
                <w:rFonts w:ascii="Arial" w:cs="Arial" w:eastAsia="Arial" w:hAnsi="Arial"/>
                <w:sz w:val="13"/>
                <w:szCs w:val="13"/>
                <w:b w:val="1"/>
                <w:bCs w:val="1"/>
                <w:color w:val="auto"/>
              </w:rPr>
              <w:t>$124</w:t>
            </w: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48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$98</w:t>
            </w:r>
          </w:p>
        </w:tc>
        <w:tc>
          <w:tcPr>
            <w:tcW w:w="1160" w:type="dxa"/>
            <w:vAlign w:val="bottom"/>
            <w:gridSpan w:val="2"/>
            <w:vMerge w:val="continue"/>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48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4"/>
        </w:trPr>
        <w:tc>
          <w:tcPr>
            <w:tcW w:w="480" w:type="dxa"/>
            <w:vAlign w:val="bottom"/>
            <w:vMerge w:val="restart"/>
          </w:tcPr>
          <w:p>
            <w:pPr>
              <w:jc w:val="right"/>
              <w:ind w:right="210"/>
              <w:spacing w:after="0"/>
              <w:rPr>
                <w:sz w:val="20"/>
                <w:szCs w:val="20"/>
                <w:color w:val="auto"/>
              </w:rPr>
            </w:pPr>
            <w:r>
              <w:rPr>
                <w:rFonts w:ascii="Arial" w:cs="Arial" w:eastAsia="Arial" w:hAnsi="Arial"/>
                <w:sz w:val="13"/>
                <w:szCs w:val="13"/>
                <w:b w:val="1"/>
                <w:bCs w:val="1"/>
                <w:color w:val="auto"/>
                <w:w w:val="82"/>
              </w:rPr>
              <w:t>$78</w:t>
            </w: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$72</w:t>
            </w:r>
          </w:p>
        </w:tc>
        <w:tc>
          <w:tcPr>
            <w:tcW w:w="56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48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$51</w:t>
            </w:r>
          </w:p>
        </w:tc>
        <w:tc>
          <w:tcPr>
            <w:tcW w:w="5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$54</w:t>
            </w:r>
          </w:p>
        </w:tc>
        <w:tc>
          <w:tcPr>
            <w:tcW w:w="54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4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$25</w:t>
            </w:r>
          </w:p>
        </w:tc>
        <w:tc>
          <w:tcPr>
            <w:tcW w:w="5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$44</w:t>
            </w:r>
          </w:p>
        </w:tc>
        <w:tc>
          <w:tcPr>
            <w:tcW w:w="5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8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7"/>
        </w:trPr>
        <w:tc>
          <w:tcPr>
            <w:tcW w:w="48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82"/>
        </w:trPr>
        <w:tc>
          <w:tcPr>
            <w:tcW w:w="480" w:type="dxa"/>
            <w:vAlign w:val="bottom"/>
          </w:tcPr>
          <w:p>
            <w:pPr>
              <w:ind w:left="80"/>
              <w:spacing w:after="0"/>
              <w:rPr>
                <w:sz w:val="20"/>
                <w:szCs w:val="20"/>
                <w:color w:val="auto"/>
              </w:rPr>
            </w:pPr>
            <w:r>
              <w:rPr>
                <w:rFonts w:ascii="Arial" w:cs="Arial" w:eastAsia="Arial" w:hAnsi="Arial"/>
                <w:sz w:val="15"/>
                <w:szCs w:val="15"/>
                <w:b w:val="1"/>
                <w:bCs w:val="1"/>
                <w:color w:val="auto"/>
              </w:rPr>
              <w:t>'97</w:t>
            </w:r>
          </w:p>
        </w:tc>
        <w:tc>
          <w:tcPr>
            <w:tcW w:w="560" w:type="dxa"/>
            <w:vAlign w:val="bottom"/>
          </w:tcPr>
          <w:p>
            <w:pPr>
              <w:jc w:val="right"/>
              <w:ind w:right="130"/>
              <w:spacing w:after="0"/>
              <w:rPr>
                <w:sz w:val="20"/>
                <w:szCs w:val="20"/>
                <w:color w:val="auto"/>
              </w:rPr>
            </w:pPr>
            <w:r>
              <w:rPr>
                <w:rFonts w:ascii="Arial" w:cs="Arial" w:eastAsia="Arial" w:hAnsi="Arial"/>
                <w:sz w:val="15"/>
                <w:szCs w:val="15"/>
                <w:b w:val="1"/>
                <w:bCs w:val="1"/>
                <w:color w:val="auto"/>
              </w:rPr>
              <w:t>'98</w:t>
            </w:r>
          </w:p>
        </w:tc>
        <w:tc>
          <w:tcPr>
            <w:tcW w:w="540" w:type="dxa"/>
            <w:vAlign w:val="bottom"/>
          </w:tcPr>
          <w:p>
            <w:pPr>
              <w:jc w:val="right"/>
              <w:ind w:right="110"/>
              <w:spacing w:after="0"/>
              <w:rPr>
                <w:sz w:val="20"/>
                <w:szCs w:val="20"/>
                <w:color w:val="auto"/>
              </w:rPr>
            </w:pPr>
            <w:r>
              <w:rPr>
                <w:rFonts w:ascii="Arial" w:cs="Arial" w:eastAsia="Arial" w:hAnsi="Arial"/>
                <w:sz w:val="15"/>
                <w:szCs w:val="15"/>
                <w:b w:val="1"/>
                <w:bCs w:val="1"/>
                <w:color w:val="auto"/>
              </w:rPr>
              <w:t>'99</w:t>
            </w:r>
          </w:p>
        </w:tc>
        <w:tc>
          <w:tcPr>
            <w:tcW w:w="560" w:type="dxa"/>
            <w:vAlign w:val="bottom"/>
          </w:tcPr>
          <w:p>
            <w:pPr>
              <w:jc w:val="right"/>
              <w:ind w:right="110"/>
              <w:spacing w:after="0"/>
              <w:rPr>
                <w:sz w:val="20"/>
                <w:szCs w:val="20"/>
                <w:color w:val="auto"/>
              </w:rPr>
            </w:pPr>
            <w:r>
              <w:rPr>
                <w:rFonts w:ascii="Arial" w:cs="Arial" w:eastAsia="Arial" w:hAnsi="Arial"/>
                <w:sz w:val="15"/>
                <w:szCs w:val="15"/>
                <w:b w:val="1"/>
                <w:bCs w:val="1"/>
                <w:color w:val="auto"/>
              </w:rPr>
              <w:t>'00</w:t>
            </w:r>
          </w:p>
        </w:tc>
        <w:tc>
          <w:tcPr>
            <w:tcW w:w="540" w:type="dxa"/>
            <w:vAlign w:val="bottom"/>
          </w:tcPr>
          <w:p>
            <w:pPr>
              <w:ind w:left="180"/>
              <w:spacing w:after="0"/>
              <w:rPr>
                <w:sz w:val="20"/>
                <w:szCs w:val="20"/>
                <w:color w:val="auto"/>
              </w:rPr>
            </w:pPr>
            <w:r>
              <w:rPr>
                <w:rFonts w:ascii="Arial" w:cs="Arial" w:eastAsia="Arial" w:hAnsi="Arial"/>
                <w:sz w:val="15"/>
                <w:szCs w:val="15"/>
                <w:b w:val="1"/>
                <w:bCs w:val="1"/>
                <w:color w:val="auto"/>
              </w:rPr>
              <w:t>'01</w:t>
            </w:r>
          </w:p>
        </w:tc>
        <w:tc>
          <w:tcPr>
            <w:tcW w:w="560" w:type="dxa"/>
            <w:vAlign w:val="bottom"/>
          </w:tcPr>
          <w:p>
            <w:pPr>
              <w:jc w:val="right"/>
              <w:ind w:right="90"/>
              <w:spacing w:after="0"/>
              <w:rPr>
                <w:sz w:val="20"/>
                <w:szCs w:val="20"/>
                <w:color w:val="auto"/>
              </w:rPr>
            </w:pPr>
            <w:r>
              <w:rPr>
                <w:rFonts w:ascii="Arial" w:cs="Arial" w:eastAsia="Arial" w:hAnsi="Arial"/>
                <w:sz w:val="15"/>
                <w:szCs w:val="15"/>
                <w:b w:val="1"/>
                <w:bCs w:val="1"/>
                <w:color w:val="auto"/>
              </w:rPr>
              <w:t>'02</w:t>
            </w:r>
          </w:p>
        </w:tc>
        <w:tc>
          <w:tcPr>
            <w:tcW w:w="540" w:type="dxa"/>
            <w:vAlign w:val="bottom"/>
          </w:tcPr>
          <w:p>
            <w:pPr>
              <w:ind w:left="200"/>
              <w:spacing w:after="0"/>
              <w:rPr>
                <w:sz w:val="20"/>
                <w:szCs w:val="20"/>
                <w:color w:val="auto"/>
              </w:rPr>
            </w:pPr>
            <w:r>
              <w:rPr>
                <w:rFonts w:ascii="Arial" w:cs="Arial" w:eastAsia="Arial" w:hAnsi="Arial"/>
                <w:sz w:val="15"/>
                <w:szCs w:val="15"/>
                <w:b w:val="1"/>
                <w:bCs w:val="1"/>
                <w:color w:val="auto"/>
              </w:rPr>
              <w:t>'03</w:t>
            </w:r>
          </w:p>
        </w:tc>
        <w:tc>
          <w:tcPr>
            <w:tcW w:w="620" w:type="dxa"/>
            <w:vAlign w:val="bottom"/>
          </w:tcPr>
          <w:p>
            <w:pPr>
              <w:ind w:left="200"/>
              <w:spacing w:after="0"/>
              <w:rPr>
                <w:sz w:val="20"/>
                <w:szCs w:val="20"/>
                <w:color w:val="auto"/>
              </w:rPr>
            </w:pPr>
            <w:r>
              <w:rPr>
                <w:rFonts w:ascii="Arial" w:cs="Arial" w:eastAsia="Arial" w:hAnsi="Arial"/>
                <w:sz w:val="15"/>
                <w:szCs w:val="15"/>
                <w:b w:val="1"/>
                <w:bCs w:val="1"/>
                <w:color w:val="auto"/>
              </w:rPr>
              <w:t>'04</w:t>
            </w:r>
          </w:p>
        </w:tc>
        <w:tc>
          <w:tcPr>
            <w:tcW w:w="540" w:type="dxa"/>
            <w:vAlign w:val="bottom"/>
          </w:tcPr>
          <w:p>
            <w:pPr>
              <w:ind w:left="140"/>
              <w:spacing w:after="0"/>
              <w:rPr>
                <w:sz w:val="20"/>
                <w:szCs w:val="20"/>
                <w:color w:val="auto"/>
              </w:rPr>
            </w:pPr>
            <w:r>
              <w:rPr>
                <w:rFonts w:ascii="Arial" w:cs="Arial" w:eastAsia="Arial" w:hAnsi="Arial"/>
                <w:sz w:val="15"/>
                <w:szCs w:val="15"/>
                <w:b w:val="1"/>
                <w:bCs w:val="1"/>
                <w:color w:val="auto"/>
              </w:rPr>
              <w:t>'05</w:t>
            </w:r>
          </w:p>
        </w:tc>
        <w:tc>
          <w:tcPr>
            <w:tcW w:w="600" w:type="dxa"/>
            <w:vAlign w:val="bottom"/>
          </w:tcPr>
          <w:p>
            <w:pPr>
              <w:jc w:val="right"/>
              <w:ind w:right="170"/>
              <w:spacing w:after="0"/>
              <w:rPr>
                <w:sz w:val="20"/>
                <w:szCs w:val="20"/>
                <w:color w:val="auto"/>
              </w:rPr>
            </w:pPr>
            <w:r>
              <w:rPr>
                <w:rFonts w:ascii="Arial" w:cs="Arial" w:eastAsia="Arial" w:hAnsi="Arial"/>
                <w:sz w:val="15"/>
                <w:szCs w:val="15"/>
                <w:b w:val="1"/>
                <w:bCs w:val="1"/>
                <w:color w:val="auto"/>
              </w:rPr>
              <w:t>'06</w:t>
            </w:r>
          </w:p>
        </w:tc>
        <w:tc>
          <w:tcPr>
            <w:tcW w:w="1140" w:type="dxa"/>
            <w:vAlign w:val="bottom"/>
          </w:tcPr>
          <w:p>
            <w:pPr>
              <w:jc w:val="right"/>
              <w:spacing w:after="0"/>
              <w:rPr>
                <w:sz w:val="20"/>
                <w:szCs w:val="20"/>
                <w:color w:val="auto"/>
              </w:rPr>
            </w:pPr>
            <w:r>
              <w:rPr>
                <w:rFonts w:ascii="Arial" w:cs="Arial" w:eastAsia="Arial" w:hAnsi="Arial"/>
                <w:sz w:val="15"/>
                <w:szCs w:val="15"/>
                <w:b w:val="1"/>
                <w:bCs w:val="1"/>
                <w:color w:val="auto"/>
              </w:rPr>
              <w:t>'07   '08 (F)</w:t>
            </w:r>
            <w:r>
              <w:rPr>
                <w:rFonts w:ascii="Arial" w:cs="Arial" w:eastAsia="Arial" w:hAnsi="Arial"/>
                <w:sz w:val="25"/>
                <w:szCs w:val="25"/>
                <w:b w:val="1"/>
                <w:bCs w:val="1"/>
                <w:color w:val="auto"/>
                <w:vertAlign w:val="superscript"/>
              </w:rPr>
              <w:t>(2)</w:t>
            </w:r>
          </w:p>
        </w:tc>
        <w:tc>
          <w:tcPr>
            <w:tcW w:w="0" w:type="dxa"/>
            <w:vAlign w:val="bottom"/>
          </w:tcPr>
          <w:p>
            <w:pPr>
              <w:spacing w:after="0"/>
              <w:rPr>
                <w:sz w:val="1"/>
                <w:szCs w:val="1"/>
                <w:color w:val="auto"/>
              </w:rPr>
            </w:pPr>
          </w:p>
        </w:tc>
      </w:tr>
      <w:tr>
        <w:trPr>
          <w:trHeight w:val="184"/>
        </w:trPr>
        <w:tc>
          <w:tcPr>
            <w:tcW w:w="480" w:type="dxa"/>
            <w:vAlign w:val="bottom"/>
          </w:tcPr>
          <w:p>
            <w:pPr>
              <w:ind w:left="80"/>
              <w:spacing w:after="0"/>
              <w:rPr>
                <w:sz w:val="20"/>
                <w:szCs w:val="20"/>
                <w:color w:val="auto"/>
              </w:rPr>
            </w:pPr>
            <w:r>
              <w:rPr>
                <w:rFonts w:ascii="Arial" w:cs="Arial" w:eastAsia="Arial" w:hAnsi="Arial"/>
                <w:sz w:val="15"/>
                <w:szCs w:val="15"/>
                <w:color w:val="auto"/>
              </w:rPr>
              <w:t>31%</w:t>
            </w:r>
          </w:p>
        </w:tc>
        <w:tc>
          <w:tcPr>
            <w:tcW w:w="560" w:type="dxa"/>
            <w:vAlign w:val="bottom"/>
          </w:tcPr>
          <w:p>
            <w:pPr>
              <w:jc w:val="right"/>
              <w:ind w:right="70"/>
              <w:spacing w:after="0"/>
              <w:rPr>
                <w:sz w:val="20"/>
                <w:szCs w:val="20"/>
                <w:color w:val="auto"/>
              </w:rPr>
            </w:pPr>
            <w:r>
              <w:rPr>
                <w:rFonts w:ascii="Arial" w:cs="Arial" w:eastAsia="Arial" w:hAnsi="Arial"/>
                <w:sz w:val="15"/>
                <w:szCs w:val="15"/>
                <w:color w:val="auto"/>
              </w:rPr>
              <w:t>39%</w:t>
            </w:r>
          </w:p>
        </w:tc>
        <w:tc>
          <w:tcPr>
            <w:tcW w:w="540" w:type="dxa"/>
            <w:vAlign w:val="bottom"/>
          </w:tcPr>
          <w:p>
            <w:pPr>
              <w:jc w:val="right"/>
              <w:spacing w:after="0"/>
              <w:rPr>
                <w:sz w:val="20"/>
                <w:szCs w:val="20"/>
                <w:color w:val="auto"/>
              </w:rPr>
            </w:pPr>
            <w:r>
              <w:rPr>
                <w:rFonts w:ascii="Arial" w:cs="Arial" w:eastAsia="Arial" w:hAnsi="Arial"/>
                <w:sz w:val="15"/>
                <w:szCs w:val="15"/>
                <w:color w:val="auto"/>
              </w:rPr>
              <w:t>39%</w:t>
            </w:r>
          </w:p>
        </w:tc>
        <w:tc>
          <w:tcPr>
            <w:tcW w:w="560" w:type="dxa"/>
            <w:vAlign w:val="bottom"/>
          </w:tcPr>
          <w:p>
            <w:pPr>
              <w:jc w:val="right"/>
              <w:spacing w:after="0"/>
              <w:rPr>
                <w:sz w:val="20"/>
                <w:szCs w:val="20"/>
                <w:color w:val="auto"/>
              </w:rPr>
            </w:pPr>
            <w:r>
              <w:rPr>
                <w:rFonts w:ascii="Arial" w:cs="Arial" w:eastAsia="Arial" w:hAnsi="Arial"/>
                <w:sz w:val="15"/>
                <w:szCs w:val="15"/>
                <w:color w:val="auto"/>
              </w:rPr>
              <w:t>36%</w:t>
            </w:r>
          </w:p>
        </w:tc>
        <w:tc>
          <w:tcPr>
            <w:tcW w:w="540" w:type="dxa"/>
            <w:vAlign w:val="bottom"/>
          </w:tcPr>
          <w:p>
            <w:pPr>
              <w:ind w:left="180"/>
              <w:spacing w:after="0"/>
              <w:rPr>
                <w:sz w:val="20"/>
                <w:szCs w:val="20"/>
                <w:color w:val="auto"/>
              </w:rPr>
            </w:pPr>
            <w:r>
              <w:rPr>
                <w:rFonts w:ascii="Arial" w:cs="Arial" w:eastAsia="Arial" w:hAnsi="Arial"/>
                <w:sz w:val="15"/>
                <w:szCs w:val="15"/>
                <w:color w:val="auto"/>
              </w:rPr>
              <w:t>36%</w:t>
            </w:r>
          </w:p>
        </w:tc>
        <w:tc>
          <w:tcPr>
            <w:tcW w:w="560" w:type="dxa"/>
            <w:vAlign w:val="bottom"/>
          </w:tcPr>
          <w:p>
            <w:pPr>
              <w:jc w:val="right"/>
              <w:ind w:right="30"/>
              <w:spacing w:after="0"/>
              <w:rPr>
                <w:sz w:val="20"/>
                <w:szCs w:val="20"/>
                <w:color w:val="auto"/>
              </w:rPr>
            </w:pPr>
            <w:r>
              <w:rPr>
                <w:rFonts w:ascii="Arial" w:cs="Arial" w:eastAsia="Arial" w:hAnsi="Arial"/>
                <w:sz w:val="15"/>
                <w:szCs w:val="15"/>
                <w:color w:val="auto"/>
              </w:rPr>
              <w:t>39%</w:t>
            </w:r>
          </w:p>
        </w:tc>
        <w:tc>
          <w:tcPr>
            <w:tcW w:w="540" w:type="dxa"/>
            <w:vAlign w:val="bottom"/>
          </w:tcPr>
          <w:p>
            <w:pPr>
              <w:ind w:left="200"/>
              <w:spacing w:after="0"/>
              <w:rPr>
                <w:sz w:val="20"/>
                <w:szCs w:val="20"/>
                <w:color w:val="auto"/>
              </w:rPr>
            </w:pPr>
            <w:r>
              <w:rPr>
                <w:rFonts w:ascii="Arial" w:cs="Arial" w:eastAsia="Arial" w:hAnsi="Arial"/>
                <w:sz w:val="15"/>
                <w:szCs w:val="15"/>
                <w:color w:val="auto"/>
              </w:rPr>
              <w:t>42%</w:t>
            </w:r>
          </w:p>
        </w:tc>
        <w:tc>
          <w:tcPr>
            <w:tcW w:w="620" w:type="dxa"/>
            <w:vAlign w:val="bottom"/>
          </w:tcPr>
          <w:p>
            <w:pPr>
              <w:ind w:left="220"/>
              <w:spacing w:after="0"/>
              <w:rPr>
                <w:sz w:val="20"/>
                <w:szCs w:val="20"/>
                <w:color w:val="auto"/>
              </w:rPr>
            </w:pPr>
            <w:r>
              <w:rPr>
                <w:rFonts w:ascii="Arial" w:cs="Arial" w:eastAsia="Arial" w:hAnsi="Arial"/>
                <w:sz w:val="15"/>
                <w:szCs w:val="15"/>
                <w:color w:val="auto"/>
              </w:rPr>
              <w:t>46%</w:t>
            </w:r>
          </w:p>
        </w:tc>
        <w:tc>
          <w:tcPr>
            <w:tcW w:w="540" w:type="dxa"/>
            <w:vAlign w:val="bottom"/>
          </w:tcPr>
          <w:p>
            <w:pPr>
              <w:ind w:left="120"/>
              <w:spacing w:after="0"/>
              <w:rPr>
                <w:sz w:val="20"/>
                <w:szCs w:val="20"/>
                <w:color w:val="auto"/>
              </w:rPr>
            </w:pPr>
            <w:r>
              <w:rPr>
                <w:rFonts w:ascii="Arial" w:cs="Arial" w:eastAsia="Arial" w:hAnsi="Arial"/>
                <w:sz w:val="15"/>
                <w:szCs w:val="15"/>
                <w:color w:val="auto"/>
              </w:rPr>
              <w:t>44%</w:t>
            </w:r>
          </w:p>
        </w:tc>
        <w:tc>
          <w:tcPr>
            <w:tcW w:w="600" w:type="dxa"/>
            <w:vAlign w:val="bottom"/>
          </w:tcPr>
          <w:p>
            <w:pPr>
              <w:jc w:val="right"/>
              <w:ind w:right="90"/>
              <w:spacing w:after="0"/>
              <w:rPr>
                <w:sz w:val="20"/>
                <w:szCs w:val="20"/>
                <w:color w:val="auto"/>
              </w:rPr>
            </w:pPr>
            <w:r>
              <w:rPr>
                <w:rFonts w:ascii="Arial" w:cs="Arial" w:eastAsia="Arial" w:hAnsi="Arial"/>
                <w:sz w:val="15"/>
                <w:szCs w:val="15"/>
                <w:color w:val="auto"/>
              </w:rPr>
              <w:t>45%</w:t>
            </w:r>
          </w:p>
        </w:tc>
        <w:tc>
          <w:tcPr>
            <w:tcW w:w="1140" w:type="dxa"/>
            <w:vAlign w:val="bottom"/>
          </w:tcPr>
          <w:p>
            <w:pPr>
              <w:jc w:val="right"/>
              <w:ind w:right="710"/>
              <w:spacing w:after="0"/>
              <w:rPr>
                <w:sz w:val="20"/>
                <w:szCs w:val="20"/>
                <w:color w:val="auto"/>
              </w:rPr>
            </w:pPr>
            <w:r>
              <w:rPr>
                <w:rFonts w:ascii="Arial" w:cs="Arial" w:eastAsia="Arial" w:hAnsi="Arial"/>
                <w:sz w:val="15"/>
                <w:szCs w:val="15"/>
                <w:color w:val="auto"/>
              </w:rPr>
              <w:t>46%</w:t>
            </w:r>
          </w:p>
        </w:tc>
        <w:tc>
          <w:tcPr>
            <w:tcW w:w="0" w:type="dxa"/>
            <w:vAlign w:val="bottom"/>
          </w:tcPr>
          <w:p>
            <w:pPr>
              <w:spacing w:after="0"/>
              <w:rPr>
                <w:sz w:val="1"/>
                <w:szCs w:val="1"/>
                <w:color w:val="auto"/>
              </w:rPr>
            </w:pPr>
          </w:p>
        </w:tc>
      </w:tr>
    </w:tbl>
    <w:p>
      <w:pPr>
        <w:spacing w:after="0" w:line="133" w:lineRule="exact"/>
        <w:rPr>
          <w:sz w:val="20"/>
          <w:szCs w:val="20"/>
          <w:color w:val="auto"/>
        </w:rPr>
      </w:pPr>
    </w:p>
    <w:p>
      <w:pPr>
        <w:sectPr>
          <w:pgSz w:w="11900" w:h="16838" w:orient="portrait"/>
          <w:cols w:equalWidth="0" w:num="2">
            <w:col w:w="3240" w:space="120"/>
            <w:col w:w="7040"/>
          </w:cols>
          <w:pgMar w:left="700" w:top="1303" w:right="799" w:bottom="1440" w:gutter="0" w:footer="0" w:header="0"/>
          <w:type w:val="continuous"/>
        </w:sectPr>
      </w:pPr>
    </w:p>
    <w:p>
      <w:pPr>
        <w:ind w:left="280" w:right="2000" w:hanging="276"/>
        <w:spacing w:after="0" w:line="269" w:lineRule="auto"/>
        <w:tabs>
          <w:tab w:leader="none" w:pos="280" w:val="left"/>
        </w:tabs>
        <w:numPr>
          <w:ilvl w:val="0"/>
          <w:numId w:val="9"/>
        </w:numPr>
        <w:rPr>
          <w:rFonts w:ascii="Arial" w:cs="Arial" w:eastAsia="Arial" w:hAnsi="Arial"/>
          <w:sz w:val="15"/>
          <w:szCs w:val="15"/>
          <w:color w:val="auto"/>
        </w:rPr>
      </w:pPr>
      <w:r>
        <w:rPr>
          <w:rFonts w:ascii="Arial" w:cs="Arial" w:eastAsia="Arial" w:hAnsi="Arial"/>
          <w:sz w:val="15"/>
          <w:szCs w:val="15"/>
          <w:color w:val="auto"/>
        </w:rPr>
        <w:t>EBITDA As Defined is a non-GAAP financial measure presented here as supplemental disclosures to net income. For a presentation of the most directly comparable GAAP measure and a reconciliation of EBITDA As Defined, please see appendix.</w:t>
      </w:r>
    </w:p>
    <w:p>
      <w:pPr>
        <w:spacing w:after="0" w:line="77" w:lineRule="exact"/>
        <w:rPr>
          <w:rFonts w:ascii="Arial" w:cs="Arial" w:eastAsia="Arial" w:hAnsi="Arial"/>
          <w:sz w:val="15"/>
          <w:szCs w:val="15"/>
          <w:color w:val="auto"/>
        </w:rPr>
      </w:pPr>
    </w:p>
    <w:p>
      <w:pPr>
        <w:ind w:left="280" w:hanging="276"/>
        <w:spacing w:after="0"/>
        <w:tabs>
          <w:tab w:leader="none" w:pos="280" w:val="left"/>
        </w:tabs>
        <w:numPr>
          <w:ilvl w:val="0"/>
          <w:numId w:val="9"/>
        </w:numPr>
        <w:rPr>
          <w:rFonts w:ascii="Arial" w:cs="Arial" w:eastAsia="Arial" w:hAnsi="Arial"/>
          <w:sz w:val="15"/>
          <w:szCs w:val="15"/>
          <w:color w:val="auto"/>
        </w:rPr>
      </w:pPr>
      <w:r>
        <w:rPr>
          <w:rFonts w:ascii="Arial" w:cs="Arial" w:eastAsia="Arial" w:hAnsi="Arial"/>
          <w:sz w:val="15"/>
          <w:szCs w:val="15"/>
          <w:color w:val="auto"/>
        </w:rPr>
        <w:t>Midpoint of May 6, 2008 guidance (including CEF Industries).</w:t>
      </w:r>
    </w:p>
    <w:p>
      <w:pPr>
        <w:spacing w:after="0" w:line="62" w:lineRule="exact"/>
        <w:rPr>
          <w:sz w:val="20"/>
          <w:szCs w:val="20"/>
          <w:color w:val="auto"/>
        </w:rPr>
      </w:pPr>
    </w:p>
    <w:p>
      <w:pPr>
        <w:jc w:val="right"/>
        <w:spacing w:after="0"/>
        <w:rPr>
          <w:sz w:val="20"/>
          <w:szCs w:val="20"/>
          <w:color w:val="auto"/>
        </w:rPr>
      </w:pPr>
      <w:r>
        <w:rPr>
          <w:rFonts w:ascii="Arial" w:cs="Arial" w:eastAsia="Arial" w:hAnsi="Arial"/>
          <w:sz w:val="15"/>
          <w:szCs w:val="15"/>
          <w:color w:val="FFFFFF"/>
        </w:rPr>
        <w:t>4</w:t>
      </w:r>
    </w:p>
    <w:p>
      <w:pPr>
        <w:sectPr>
          <w:pgSz w:w="11900" w:h="16838" w:orient="portrait"/>
          <w:cols w:equalWidth="0" w:num="1">
            <w:col w:w="10400"/>
          </w:cols>
          <w:pgMar w:left="700" w:top="1303" w:right="799" w:bottom="1440" w:gutter="0" w:footer="0" w:header="0"/>
          <w:type w:val="continuous"/>
        </w:sectPr>
      </w:pPr>
    </w:p>
    <w:bookmarkStart w:id="13" w:name="page14"/>
    <w:bookmarkEnd w:id="13"/>
    <w:p>
      <w:pPr>
        <w:ind w:left="446" w:hanging="446"/>
        <w:spacing w:after="0"/>
        <w:tabs>
          <w:tab w:leader="none" w:pos="446" w:val="left"/>
        </w:tabs>
        <w:numPr>
          <w:ilvl w:val="0"/>
          <w:numId w:val="10"/>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4720" cy="24765"/>
                    </a:xfrm>
                    <a:prstGeom prst="rect">
                      <a:avLst/>
                    </a:prstGeom>
                    <a:noFill/>
                  </pic:spPr>
                </pic:pic>
              </a:graphicData>
            </a:graphic>
          </wp:anchor>
        </w:drawing>
        <w:t>This has worked for us – look at history of company</w:t>
      </w:r>
    </w:p>
    <w:p>
      <w:pPr>
        <w:spacing w:after="0" w:line="85" w:lineRule="exact"/>
        <w:rPr>
          <w:rFonts w:ascii="Arial" w:cs="Arial" w:eastAsia="Arial" w:hAnsi="Arial"/>
          <w:sz w:val="15"/>
          <w:szCs w:val="15"/>
          <w:color w:val="auto"/>
        </w:rPr>
      </w:pPr>
    </w:p>
    <w:p>
      <w:pPr>
        <w:ind w:left="446" w:hanging="446"/>
        <w:spacing w:after="0"/>
        <w:tabs>
          <w:tab w:leader="none" w:pos="446"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Thru good and bad markets the company has been able to consistently improve</w:t>
      </w:r>
    </w:p>
    <w:p>
      <w:pPr>
        <w:sectPr>
          <w:pgSz w:w="11900" w:h="16838" w:orient="portrait"/>
          <w:cols w:equalWidth="0" w:num="1">
            <w:col w:w="10225"/>
          </w:cols>
          <w:pgMar w:left="234" w:top="262" w:right="1440" w:bottom="1440" w:gutter="0" w:footer="0" w:header="0"/>
        </w:sectPr>
      </w:pPr>
    </w:p>
    <w:bookmarkStart w:id="14" w:name="page15"/>
    <w:bookmarkEnd w:id="14"/>
    <w:p>
      <w:pPr>
        <w:spacing w:after="0"/>
        <w:rPr>
          <w:sz w:val="20"/>
          <w:szCs w:val="20"/>
          <w:color w:val="auto"/>
        </w:rPr>
      </w:pPr>
      <w:r>
        <w:rPr>
          <w:rFonts w:ascii="Arial" w:cs="Arial" w:eastAsia="Arial" w:hAnsi="Arial"/>
          <w:sz w:val="38"/>
          <w:szCs w:val="38"/>
          <w:b w:val="1"/>
          <w:bCs w:val="1"/>
          <w:color w:val="FFFFFF"/>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416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4720" cy="5541645"/>
                    </a:xfrm>
                    <a:prstGeom prst="rect">
                      <a:avLst/>
                    </a:prstGeom>
                    <a:noFill/>
                  </pic:spPr>
                </pic:pic>
              </a:graphicData>
            </a:graphic>
          </wp:anchor>
        </w:drawing>
        <w:t>Consistent Growth in Equity Value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1260" w:type="dxa"/>
        <w:tblCellMar>
          <w:top w:w="0" w:type="dxa"/>
          <w:left w:w="0" w:type="dxa"/>
          <w:bottom w:w="0" w:type="dxa"/>
          <w:right w:w="0" w:type="dxa"/>
        </w:tblCellMar>
      </w:tblPr>
      <w:tr>
        <w:trPr>
          <w:trHeight w:val="279"/>
        </w:trPr>
        <w:tc>
          <w:tcPr>
            <w:tcW w:w="12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600" w:type="dxa"/>
            <w:vAlign w:val="bottom"/>
          </w:tcPr>
          <w:p>
            <w:pPr>
              <w:ind w:left="1400"/>
              <w:spacing w:after="0"/>
              <w:rPr>
                <w:sz w:val="20"/>
                <w:szCs w:val="20"/>
                <w:color w:val="auto"/>
              </w:rPr>
            </w:pPr>
            <w:r>
              <w:rPr>
                <w:rFonts w:ascii="Arial" w:cs="Arial" w:eastAsia="Arial" w:hAnsi="Arial"/>
                <w:sz w:val="21"/>
                <w:szCs w:val="21"/>
                <w:b w:val="1"/>
                <w:bCs w:val="1"/>
                <w:color w:val="auto"/>
              </w:rPr>
              <w:t>Equity In</w:t>
            </w:r>
          </w:p>
        </w:tc>
        <w:tc>
          <w:tcPr>
            <w:tcW w:w="1640" w:type="dxa"/>
            <w:vAlign w:val="bottom"/>
          </w:tcPr>
          <w:p>
            <w:pPr>
              <w:ind w:left="280"/>
              <w:spacing w:after="0"/>
              <w:rPr>
                <w:sz w:val="20"/>
                <w:szCs w:val="20"/>
                <w:color w:val="auto"/>
              </w:rPr>
            </w:pPr>
            <w:r>
              <w:rPr>
                <w:rFonts w:ascii="Arial" w:cs="Arial" w:eastAsia="Arial" w:hAnsi="Arial"/>
                <w:sz w:val="21"/>
                <w:szCs w:val="21"/>
                <w:b w:val="1"/>
                <w:bCs w:val="1"/>
                <w:color w:val="auto"/>
              </w:rPr>
              <w:t>Equity Out</w:t>
            </w:r>
          </w:p>
        </w:tc>
        <w:tc>
          <w:tcPr>
            <w:tcW w:w="1100" w:type="dxa"/>
            <w:vAlign w:val="bottom"/>
          </w:tcPr>
          <w:p>
            <w:pPr>
              <w:ind w:left="300"/>
              <w:spacing w:after="0"/>
              <w:rPr>
                <w:sz w:val="20"/>
                <w:szCs w:val="20"/>
                <w:color w:val="auto"/>
              </w:rPr>
            </w:pPr>
            <w:r>
              <w:rPr>
                <w:rFonts w:ascii="Arial" w:cs="Arial" w:eastAsia="Arial" w:hAnsi="Arial"/>
                <w:sz w:val="21"/>
                <w:szCs w:val="21"/>
                <w:b w:val="1"/>
                <w:bCs w:val="1"/>
                <w:color w:val="auto"/>
                <w:w w:val="98"/>
              </w:rPr>
              <w:t>Multiple</w:t>
            </w:r>
          </w:p>
        </w:tc>
      </w:tr>
      <w:tr>
        <w:trPr>
          <w:trHeight w:val="564"/>
        </w:trPr>
        <w:tc>
          <w:tcPr>
            <w:tcW w:w="1220" w:type="dxa"/>
            <w:vAlign w:val="bottom"/>
          </w:tcPr>
          <w:p>
            <w:pPr>
              <w:spacing w:after="0"/>
              <w:rPr>
                <w:sz w:val="20"/>
                <w:szCs w:val="20"/>
                <w:color w:val="auto"/>
              </w:rPr>
            </w:pPr>
            <w:r>
              <w:rPr>
                <w:rFonts w:ascii="Arial" w:cs="Arial" w:eastAsia="Arial" w:hAnsi="Arial"/>
                <w:sz w:val="21"/>
                <w:szCs w:val="21"/>
                <w:b w:val="1"/>
                <w:bCs w:val="1"/>
                <w:color w:val="0000FF"/>
              </w:rPr>
              <w:t>Formation</w:t>
            </w:r>
          </w:p>
        </w:tc>
        <w:tc>
          <w:tcPr>
            <w:tcW w:w="2580" w:type="dxa"/>
            <w:vAlign w:val="bottom"/>
          </w:tcPr>
          <w:p>
            <w:pPr>
              <w:jc w:val="right"/>
              <w:ind w:right="1554"/>
              <w:spacing w:after="0"/>
              <w:rPr>
                <w:sz w:val="20"/>
                <w:szCs w:val="20"/>
                <w:color w:val="auto"/>
              </w:rPr>
            </w:pPr>
            <w:r>
              <w:rPr>
                <w:rFonts w:ascii="Arial" w:cs="Arial" w:eastAsia="Arial" w:hAnsi="Arial"/>
                <w:sz w:val="21"/>
                <w:szCs w:val="21"/>
                <w:b w:val="1"/>
                <w:bCs w:val="1"/>
                <w:color w:val="auto"/>
              </w:rPr>
              <w:t>1993</w:t>
            </w:r>
          </w:p>
        </w:tc>
        <w:tc>
          <w:tcPr>
            <w:tcW w:w="2600" w:type="dxa"/>
            <w:vAlign w:val="bottom"/>
          </w:tcPr>
          <w:p>
            <w:pPr>
              <w:ind w:left="1400"/>
              <w:spacing w:after="0"/>
              <w:rPr>
                <w:sz w:val="20"/>
                <w:szCs w:val="20"/>
                <w:color w:val="auto"/>
              </w:rPr>
            </w:pPr>
            <w:r>
              <w:rPr>
                <w:rFonts w:ascii="Arial" w:cs="Arial" w:eastAsia="Arial" w:hAnsi="Arial"/>
                <w:sz w:val="21"/>
                <w:szCs w:val="21"/>
                <w:b w:val="1"/>
                <w:bCs w:val="1"/>
                <w:color w:val="auto"/>
              </w:rPr>
              <w:t>$25M</w:t>
            </w:r>
          </w:p>
        </w:tc>
        <w:tc>
          <w:tcPr>
            <w:tcW w:w="1640" w:type="dxa"/>
            <w:vAlign w:val="bottom"/>
          </w:tcPr>
          <w:p>
            <w:pPr>
              <w:ind w:left="280"/>
              <w:spacing w:after="0"/>
              <w:rPr>
                <w:sz w:val="20"/>
                <w:szCs w:val="20"/>
                <w:color w:val="auto"/>
              </w:rPr>
            </w:pPr>
            <w:r>
              <w:rPr>
                <w:rFonts w:ascii="Arial" w:cs="Arial" w:eastAsia="Arial" w:hAnsi="Arial"/>
                <w:sz w:val="21"/>
                <w:szCs w:val="21"/>
                <w:b w:val="1"/>
                <w:bCs w:val="1"/>
                <w:color w:val="auto"/>
              </w:rPr>
              <w:t>$347M</w:t>
            </w:r>
          </w:p>
        </w:tc>
        <w:tc>
          <w:tcPr>
            <w:tcW w:w="1100" w:type="dxa"/>
            <w:vAlign w:val="bottom"/>
          </w:tcPr>
          <w:p>
            <w:pPr>
              <w:ind w:left="300"/>
              <w:spacing w:after="0"/>
              <w:rPr>
                <w:sz w:val="20"/>
                <w:szCs w:val="20"/>
                <w:color w:val="auto"/>
              </w:rPr>
            </w:pPr>
            <w:r>
              <w:rPr>
                <w:rFonts w:ascii="Arial" w:cs="Arial" w:eastAsia="Arial" w:hAnsi="Arial"/>
                <w:sz w:val="21"/>
                <w:szCs w:val="21"/>
                <w:b w:val="1"/>
                <w:bCs w:val="1"/>
                <w:color w:val="auto"/>
              </w:rPr>
              <w:t>13.9x</w:t>
            </w:r>
          </w:p>
        </w:tc>
      </w:tr>
      <w:tr>
        <w:trPr>
          <w:trHeight w:val="426"/>
        </w:trPr>
        <w:tc>
          <w:tcPr>
            <w:tcW w:w="1220" w:type="dxa"/>
            <w:vAlign w:val="bottom"/>
          </w:tcPr>
          <w:p>
            <w:pPr>
              <w:spacing w:after="0"/>
              <w:rPr>
                <w:sz w:val="24"/>
                <w:szCs w:val="24"/>
                <w:color w:val="auto"/>
              </w:rPr>
            </w:pPr>
          </w:p>
        </w:tc>
        <w:tc>
          <w:tcPr>
            <w:tcW w:w="2580" w:type="dxa"/>
            <w:vAlign w:val="bottom"/>
          </w:tcPr>
          <w:p>
            <w:pPr>
              <w:jc w:val="center"/>
              <w:ind w:right="1114"/>
              <w:spacing w:after="0"/>
              <w:rPr>
                <w:sz w:val="20"/>
                <w:szCs w:val="20"/>
                <w:color w:val="auto"/>
              </w:rPr>
            </w:pPr>
            <w:r>
              <w:rPr>
                <w:rFonts w:ascii="Arial" w:cs="Arial" w:eastAsia="Arial" w:hAnsi="Arial"/>
                <w:sz w:val="21"/>
                <w:szCs w:val="21"/>
                <w:b w:val="1"/>
                <w:bCs w:val="1"/>
                <w:color w:val="auto"/>
                <w:w w:val="97"/>
              </w:rPr>
              <w:t xml:space="preserve">to 1998 </w:t>
            </w:r>
            <w:r>
              <w:rPr>
                <w:rFonts w:ascii="Arial" w:cs="Arial" w:eastAsia="Arial" w:hAnsi="Arial"/>
                <w:sz w:val="30"/>
                <w:szCs w:val="30"/>
                <w:b w:val="1"/>
                <w:bCs w:val="1"/>
                <w:color w:val="auto"/>
                <w:w w:val="97"/>
                <w:vertAlign w:val="superscript"/>
              </w:rPr>
              <w:t>(1)</w:t>
            </w:r>
          </w:p>
        </w:tc>
        <w:tc>
          <w:tcPr>
            <w:tcW w:w="26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960" w:type="dxa"/>
        <w:tblCellMar>
          <w:top w:w="0" w:type="dxa"/>
          <w:left w:w="0" w:type="dxa"/>
          <w:bottom w:w="0" w:type="dxa"/>
          <w:right w:w="0" w:type="dxa"/>
        </w:tblCellMar>
      </w:tblPr>
      <w:tr>
        <w:trPr>
          <w:trHeight w:val="279"/>
        </w:trPr>
        <w:tc>
          <w:tcPr>
            <w:tcW w:w="1520" w:type="dxa"/>
            <w:vAlign w:val="bottom"/>
          </w:tcPr>
          <w:p>
            <w:pPr>
              <w:spacing w:after="0"/>
              <w:rPr>
                <w:sz w:val="20"/>
                <w:szCs w:val="20"/>
                <w:color w:val="auto"/>
              </w:rPr>
            </w:pPr>
            <w:r>
              <w:rPr>
                <w:rFonts w:ascii="Arial" w:cs="Arial" w:eastAsia="Arial" w:hAnsi="Arial"/>
                <w:sz w:val="21"/>
                <w:szCs w:val="21"/>
                <w:b w:val="1"/>
                <w:bCs w:val="1"/>
                <w:color w:val="0000FF"/>
              </w:rPr>
              <w:t>Equity Recap</w:t>
            </w:r>
          </w:p>
        </w:tc>
        <w:tc>
          <w:tcPr>
            <w:tcW w:w="2460" w:type="dxa"/>
            <w:vAlign w:val="bottom"/>
          </w:tcPr>
          <w:p>
            <w:pPr>
              <w:jc w:val="right"/>
              <w:ind w:right="1434"/>
              <w:spacing w:after="0"/>
              <w:rPr>
                <w:sz w:val="20"/>
                <w:szCs w:val="20"/>
                <w:color w:val="auto"/>
              </w:rPr>
            </w:pPr>
            <w:r>
              <w:rPr>
                <w:rFonts w:ascii="Arial" w:cs="Arial" w:eastAsia="Arial" w:hAnsi="Arial"/>
                <w:sz w:val="21"/>
                <w:szCs w:val="21"/>
                <w:b w:val="1"/>
                <w:bCs w:val="1"/>
                <w:color w:val="auto"/>
              </w:rPr>
              <w:t>1998</w:t>
            </w:r>
          </w:p>
        </w:tc>
        <w:tc>
          <w:tcPr>
            <w:tcW w:w="2600" w:type="dxa"/>
            <w:vAlign w:val="bottom"/>
          </w:tcPr>
          <w:p>
            <w:pPr>
              <w:ind w:left="1520"/>
              <w:spacing w:after="0"/>
              <w:rPr>
                <w:sz w:val="20"/>
                <w:szCs w:val="20"/>
                <w:color w:val="auto"/>
              </w:rPr>
            </w:pPr>
            <w:r>
              <w:rPr>
                <w:rFonts w:ascii="Arial" w:cs="Arial" w:eastAsia="Arial" w:hAnsi="Arial"/>
                <w:sz w:val="21"/>
                <w:szCs w:val="21"/>
                <w:b w:val="1"/>
                <w:bCs w:val="1"/>
                <w:color w:val="auto"/>
              </w:rPr>
              <w:t>$100M</w:t>
            </w:r>
          </w:p>
        </w:tc>
        <w:tc>
          <w:tcPr>
            <w:tcW w:w="1560" w:type="dxa"/>
            <w:vAlign w:val="bottom"/>
          </w:tcPr>
          <w:p>
            <w:pPr>
              <w:ind w:left="400"/>
              <w:spacing w:after="0"/>
              <w:rPr>
                <w:sz w:val="20"/>
                <w:szCs w:val="20"/>
                <w:color w:val="auto"/>
              </w:rPr>
            </w:pPr>
            <w:r>
              <w:rPr>
                <w:rFonts w:ascii="Arial" w:cs="Arial" w:eastAsia="Arial" w:hAnsi="Arial"/>
                <w:sz w:val="21"/>
                <w:szCs w:val="21"/>
                <w:b w:val="1"/>
                <w:bCs w:val="1"/>
                <w:color w:val="auto"/>
              </w:rPr>
              <w:t>$503M</w:t>
            </w:r>
          </w:p>
        </w:tc>
        <w:tc>
          <w:tcPr>
            <w:tcW w:w="920" w:type="dxa"/>
            <w:vAlign w:val="bottom"/>
          </w:tcPr>
          <w:p>
            <w:pPr>
              <w:ind w:left="500"/>
              <w:spacing w:after="0"/>
              <w:rPr>
                <w:sz w:val="20"/>
                <w:szCs w:val="20"/>
                <w:color w:val="auto"/>
              </w:rPr>
            </w:pPr>
            <w:r>
              <w:rPr>
                <w:rFonts w:ascii="Arial" w:cs="Arial" w:eastAsia="Arial" w:hAnsi="Arial"/>
                <w:sz w:val="21"/>
                <w:szCs w:val="21"/>
                <w:b w:val="1"/>
                <w:bCs w:val="1"/>
                <w:color w:val="auto"/>
                <w:w w:val="97"/>
              </w:rPr>
              <w:t>5.0x</w:t>
            </w:r>
          </w:p>
        </w:tc>
      </w:tr>
      <w:tr>
        <w:trPr>
          <w:trHeight w:val="282"/>
        </w:trPr>
        <w:tc>
          <w:tcPr>
            <w:tcW w:w="1520" w:type="dxa"/>
            <w:vAlign w:val="bottom"/>
          </w:tcPr>
          <w:p>
            <w:pPr>
              <w:spacing w:after="0"/>
              <w:rPr>
                <w:sz w:val="24"/>
                <w:szCs w:val="24"/>
                <w:color w:val="auto"/>
              </w:rPr>
            </w:pPr>
          </w:p>
        </w:tc>
        <w:tc>
          <w:tcPr>
            <w:tcW w:w="2460" w:type="dxa"/>
            <w:vAlign w:val="bottom"/>
          </w:tcPr>
          <w:p>
            <w:pPr>
              <w:jc w:val="right"/>
              <w:ind w:right="1434"/>
              <w:spacing w:after="0"/>
              <w:rPr>
                <w:sz w:val="20"/>
                <w:szCs w:val="20"/>
                <w:color w:val="auto"/>
              </w:rPr>
            </w:pPr>
            <w:r>
              <w:rPr>
                <w:rFonts w:ascii="Arial" w:cs="Arial" w:eastAsia="Arial" w:hAnsi="Arial"/>
                <w:sz w:val="21"/>
                <w:szCs w:val="21"/>
                <w:b w:val="1"/>
                <w:bCs w:val="1"/>
                <w:color w:val="auto"/>
              </w:rPr>
              <w:t>to 2003</w:t>
            </w:r>
          </w:p>
        </w:tc>
        <w:tc>
          <w:tcPr>
            <w:tcW w:w="26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220" w:type="dxa"/>
        <w:tblCellMar>
          <w:top w:w="0" w:type="dxa"/>
          <w:left w:w="0" w:type="dxa"/>
          <w:bottom w:w="0" w:type="dxa"/>
          <w:right w:w="0" w:type="dxa"/>
        </w:tblCellMar>
      </w:tblPr>
      <w:tr>
        <w:trPr>
          <w:trHeight w:val="279"/>
        </w:trPr>
        <w:tc>
          <w:tcPr>
            <w:tcW w:w="2400" w:type="dxa"/>
            <w:vAlign w:val="bottom"/>
          </w:tcPr>
          <w:p>
            <w:pPr>
              <w:ind w:left="740"/>
              <w:spacing w:after="0"/>
              <w:rPr>
                <w:sz w:val="20"/>
                <w:szCs w:val="20"/>
                <w:color w:val="auto"/>
              </w:rPr>
            </w:pPr>
            <w:r>
              <w:rPr>
                <w:rFonts w:ascii="Arial" w:cs="Arial" w:eastAsia="Arial" w:hAnsi="Arial"/>
                <w:sz w:val="21"/>
                <w:szCs w:val="21"/>
                <w:b w:val="1"/>
                <w:bCs w:val="1"/>
                <w:color w:val="0000FF"/>
              </w:rPr>
              <w:t>Equity Recap</w:t>
            </w:r>
          </w:p>
        </w:tc>
        <w:tc>
          <w:tcPr>
            <w:tcW w:w="4920" w:type="dxa"/>
            <w:vAlign w:val="bottom"/>
          </w:tcPr>
          <w:p>
            <w:pPr>
              <w:jc w:val="right"/>
              <w:ind w:right="4034"/>
              <w:spacing w:after="0"/>
              <w:rPr>
                <w:sz w:val="20"/>
                <w:szCs w:val="20"/>
                <w:color w:val="auto"/>
              </w:rPr>
            </w:pPr>
            <w:r>
              <w:rPr>
                <w:rFonts w:ascii="Arial" w:cs="Arial" w:eastAsia="Arial" w:hAnsi="Arial"/>
                <w:sz w:val="21"/>
                <w:szCs w:val="21"/>
                <w:b w:val="1"/>
                <w:bCs w:val="1"/>
                <w:color w:val="auto"/>
              </w:rPr>
              <w:t>2003</w:t>
            </w:r>
          </w:p>
        </w:tc>
        <w:tc>
          <w:tcPr>
            <w:tcW w:w="17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564"/>
        </w:trPr>
        <w:tc>
          <w:tcPr>
            <w:tcW w:w="2400" w:type="dxa"/>
            <w:vAlign w:val="bottom"/>
          </w:tcPr>
          <w:p>
            <w:pPr>
              <w:spacing w:after="0"/>
              <w:rPr>
                <w:sz w:val="20"/>
                <w:szCs w:val="20"/>
                <w:color w:val="auto"/>
              </w:rPr>
            </w:pPr>
            <w:r>
              <w:rPr>
                <w:rFonts w:ascii="Arial" w:cs="Arial" w:eastAsia="Arial" w:hAnsi="Arial"/>
                <w:sz w:val="21"/>
                <w:szCs w:val="21"/>
                <w:b w:val="1"/>
                <w:bCs w:val="1"/>
                <w:color w:val="0000FF"/>
              </w:rPr>
              <w:t>Leveraged Dividend</w:t>
            </w:r>
          </w:p>
        </w:tc>
        <w:tc>
          <w:tcPr>
            <w:tcW w:w="4920" w:type="dxa"/>
            <w:vAlign w:val="bottom"/>
          </w:tcPr>
          <w:p>
            <w:pPr>
              <w:jc w:val="right"/>
              <w:ind w:right="4034"/>
              <w:spacing w:after="0"/>
              <w:rPr>
                <w:sz w:val="20"/>
                <w:szCs w:val="20"/>
                <w:color w:val="auto"/>
              </w:rPr>
            </w:pPr>
            <w:r>
              <w:rPr>
                <w:rFonts w:ascii="Arial" w:cs="Arial" w:eastAsia="Arial" w:hAnsi="Arial"/>
                <w:sz w:val="21"/>
                <w:szCs w:val="21"/>
                <w:b w:val="1"/>
                <w:bCs w:val="1"/>
                <w:color w:val="auto"/>
              </w:rPr>
              <w:t>2005</w:t>
            </w:r>
          </w:p>
        </w:tc>
        <w:tc>
          <w:tcPr>
            <w:tcW w:w="17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20"/>
        </w:trPr>
        <w:tc>
          <w:tcPr>
            <w:tcW w:w="2400" w:type="dxa"/>
            <w:vAlign w:val="bottom"/>
          </w:tcPr>
          <w:p>
            <w:pPr>
              <w:spacing w:after="0"/>
              <w:rPr>
                <w:sz w:val="24"/>
                <w:szCs w:val="24"/>
                <w:color w:val="auto"/>
              </w:rPr>
            </w:pPr>
          </w:p>
        </w:tc>
        <w:tc>
          <w:tcPr>
            <w:tcW w:w="4920" w:type="dxa"/>
            <w:vAlign w:val="bottom"/>
          </w:tcPr>
          <w:p>
            <w:pPr>
              <w:jc w:val="right"/>
              <w:ind w:right="314"/>
              <w:spacing w:after="0"/>
              <w:rPr>
                <w:sz w:val="20"/>
                <w:szCs w:val="20"/>
                <w:color w:val="auto"/>
              </w:rPr>
            </w:pPr>
            <w:r>
              <w:rPr>
                <w:rFonts w:ascii="Arial" w:cs="Arial" w:eastAsia="Arial" w:hAnsi="Arial"/>
                <w:sz w:val="21"/>
                <w:szCs w:val="21"/>
                <w:b w:val="1"/>
                <w:bCs w:val="1"/>
                <w:color w:val="auto"/>
              </w:rPr>
              <w:t>$471M</w:t>
            </w:r>
          </w:p>
        </w:tc>
        <w:tc>
          <w:tcPr>
            <w:tcW w:w="1780" w:type="dxa"/>
            <w:vAlign w:val="bottom"/>
          </w:tcPr>
          <w:p>
            <w:pPr>
              <w:ind w:left="400"/>
              <w:spacing w:after="0" w:line="320" w:lineRule="exact"/>
              <w:rPr>
                <w:sz w:val="20"/>
                <w:szCs w:val="20"/>
                <w:color w:val="auto"/>
              </w:rPr>
            </w:pPr>
            <w:r>
              <w:rPr>
                <w:rFonts w:ascii="Arial" w:cs="Arial" w:eastAsia="Arial" w:hAnsi="Arial"/>
                <w:sz w:val="21"/>
                <w:szCs w:val="21"/>
                <w:b w:val="1"/>
                <w:bCs w:val="1"/>
                <w:color w:val="auto"/>
              </w:rPr>
              <w:t xml:space="preserve">$2,138M </w:t>
            </w:r>
            <w:r>
              <w:rPr>
                <w:rFonts w:ascii="Arial" w:cs="Arial" w:eastAsia="Arial" w:hAnsi="Arial"/>
                <w:sz w:val="30"/>
                <w:szCs w:val="30"/>
                <w:b w:val="1"/>
                <w:bCs w:val="1"/>
                <w:color w:val="auto"/>
                <w:vertAlign w:val="superscript"/>
              </w:rPr>
              <w:t>(2)</w:t>
            </w:r>
          </w:p>
        </w:tc>
        <w:tc>
          <w:tcPr>
            <w:tcW w:w="700" w:type="dxa"/>
            <w:vAlign w:val="bottom"/>
          </w:tcPr>
          <w:p>
            <w:pPr>
              <w:ind w:left="280"/>
              <w:spacing w:after="0"/>
              <w:rPr>
                <w:sz w:val="20"/>
                <w:szCs w:val="20"/>
                <w:color w:val="auto"/>
              </w:rPr>
            </w:pPr>
            <w:r>
              <w:rPr>
                <w:rFonts w:ascii="Arial" w:cs="Arial" w:eastAsia="Arial" w:hAnsi="Arial"/>
                <w:sz w:val="21"/>
                <w:szCs w:val="21"/>
                <w:b w:val="1"/>
                <w:bCs w:val="1"/>
                <w:color w:val="auto"/>
                <w:w w:val="97"/>
              </w:rPr>
              <w:t>4.5x</w:t>
            </w:r>
          </w:p>
        </w:tc>
      </w:tr>
      <w:tr>
        <w:trPr>
          <w:trHeight w:val="279"/>
        </w:trPr>
        <w:tc>
          <w:tcPr>
            <w:tcW w:w="2400" w:type="dxa"/>
            <w:vAlign w:val="bottom"/>
          </w:tcPr>
          <w:p>
            <w:pPr>
              <w:ind w:left="1740"/>
              <w:spacing w:after="0"/>
              <w:rPr>
                <w:sz w:val="20"/>
                <w:szCs w:val="20"/>
                <w:color w:val="auto"/>
              </w:rPr>
            </w:pPr>
            <w:r>
              <w:rPr>
                <w:rFonts w:ascii="Arial" w:cs="Arial" w:eastAsia="Arial" w:hAnsi="Arial"/>
                <w:sz w:val="21"/>
                <w:szCs w:val="21"/>
                <w:b w:val="1"/>
                <w:bCs w:val="1"/>
                <w:color w:val="0000FF"/>
              </w:rPr>
              <w:t>IPO</w:t>
            </w:r>
          </w:p>
        </w:tc>
        <w:tc>
          <w:tcPr>
            <w:tcW w:w="4920" w:type="dxa"/>
            <w:vAlign w:val="bottom"/>
          </w:tcPr>
          <w:p>
            <w:pPr>
              <w:jc w:val="right"/>
              <w:ind w:right="4034"/>
              <w:spacing w:after="0"/>
              <w:rPr>
                <w:sz w:val="20"/>
                <w:szCs w:val="20"/>
                <w:color w:val="auto"/>
              </w:rPr>
            </w:pPr>
            <w:r>
              <w:rPr>
                <w:rFonts w:ascii="Arial" w:cs="Arial" w:eastAsia="Arial" w:hAnsi="Arial"/>
                <w:sz w:val="21"/>
                <w:szCs w:val="21"/>
                <w:b w:val="1"/>
                <w:bCs w:val="1"/>
                <w:color w:val="auto"/>
              </w:rPr>
              <w:t>2006</w:t>
            </w:r>
          </w:p>
        </w:tc>
        <w:tc>
          <w:tcPr>
            <w:tcW w:w="17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552"/>
        </w:trPr>
        <w:tc>
          <w:tcPr>
            <w:tcW w:w="2400" w:type="dxa"/>
            <w:vAlign w:val="bottom"/>
          </w:tcPr>
          <w:p>
            <w:pPr>
              <w:ind w:left="80"/>
              <w:spacing w:after="0"/>
              <w:rPr>
                <w:sz w:val="20"/>
                <w:szCs w:val="20"/>
                <w:color w:val="auto"/>
              </w:rPr>
            </w:pPr>
            <w:r>
              <w:rPr>
                <w:rFonts w:ascii="Arial" w:cs="Arial" w:eastAsia="Arial" w:hAnsi="Arial"/>
                <w:sz w:val="21"/>
                <w:szCs w:val="21"/>
                <w:b w:val="1"/>
                <w:bCs w:val="1"/>
                <w:color w:val="0000FF"/>
              </w:rPr>
              <w:t>Secondary Offering</w:t>
            </w:r>
          </w:p>
        </w:tc>
        <w:tc>
          <w:tcPr>
            <w:tcW w:w="4920" w:type="dxa"/>
            <w:vAlign w:val="bottom"/>
          </w:tcPr>
          <w:p>
            <w:pPr>
              <w:jc w:val="right"/>
              <w:ind w:right="4034"/>
              <w:spacing w:after="0"/>
              <w:rPr>
                <w:sz w:val="20"/>
                <w:szCs w:val="20"/>
                <w:color w:val="auto"/>
              </w:rPr>
            </w:pPr>
            <w:r>
              <w:rPr>
                <w:rFonts w:ascii="Arial" w:cs="Arial" w:eastAsia="Arial" w:hAnsi="Arial"/>
                <w:sz w:val="21"/>
                <w:szCs w:val="21"/>
                <w:b w:val="1"/>
                <w:bCs w:val="1"/>
                <w:color w:val="auto"/>
              </w:rPr>
              <w:t>2007</w:t>
            </w:r>
          </w:p>
        </w:tc>
        <w:tc>
          <w:tcPr>
            <w:tcW w:w="178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00" w:hanging="281"/>
        <w:spacing w:after="0"/>
        <w:tabs>
          <w:tab w:leader="none" w:pos="3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Approximately 90% of Kelso ownership sold in 1998, balance cashed out in 2003.</w:t>
      </w:r>
    </w:p>
    <w:p>
      <w:pPr>
        <w:spacing w:after="0" w:line="15" w:lineRule="exact"/>
        <w:rPr>
          <w:rFonts w:ascii="Arial" w:cs="Arial" w:eastAsia="Arial" w:hAnsi="Arial"/>
          <w:sz w:val="15"/>
          <w:szCs w:val="15"/>
          <w:color w:val="auto"/>
        </w:rPr>
      </w:pPr>
    </w:p>
    <w:p>
      <w:pPr>
        <w:ind w:left="300" w:hanging="281"/>
        <w:spacing w:after="0"/>
        <w:tabs>
          <w:tab w:leader="none" w:pos="3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Assumes Warburg Pincus maintained 100% ownership of 43.6 million shares valued at a stock price of $43 plus</w:t>
      </w:r>
    </w:p>
    <w:p>
      <w:pPr>
        <w:spacing w:after="0" w:line="15" w:lineRule="exact"/>
        <w:rPr>
          <w:sz w:val="20"/>
          <w:szCs w:val="20"/>
          <w:color w:val="auto"/>
        </w:rPr>
      </w:pPr>
    </w:p>
    <w:p>
      <w:pPr>
        <w:ind w:left="300"/>
        <w:spacing w:after="0"/>
        <w:tabs>
          <w:tab w:leader="none" w:pos="4160" w:val="left"/>
        </w:tabs>
        <w:rPr>
          <w:sz w:val="20"/>
          <w:szCs w:val="20"/>
          <w:color w:val="auto"/>
        </w:rPr>
      </w:pPr>
      <w:r>
        <w:rPr>
          <w:rFonts w:ascii="Arial" w:cs="Arial" w:eastAsia="Arial" w:hAnsi="Arial"/>
          <w:sz w:val="15"/>
          <w:szCs w:val="15"/>
          <w:color w:val="auto"/>
        </w:rPr>
        <w:t>repayment of shareholder notes including interest of</w:t>
      </w:r>
      <w:r>
        <w:rPr>
          <w:sz w:val="20"/>
          <w:szCs w:val="20"/>
          <w:color w:val="auto"/>
        </w:rPr>
        <w:tab/>
      </w:r>
      <w:r>
        <w:rPr>
          <w:rFonts w:ascii="Arial" w:cs="Arial" w:eastAsia="Arial" w:hAnsi="Arial"/>
          <w:sz w:val="15"/>
          <w:szCs w:val="15"/>
          <w:color w:val="auto"/>
        </w:rPr>
        <w:t>$263 million.</w:t>
      </w:r>
    </w:p>
    <w:p>
      <w:pPr>
        <w:spacing w:after="0" w:line="39" w:lineRule="exact"/>
        <w:rPr>
          <w:sz w:val="20"/>
          <w:szCs w:val="20"/>
          <w:color w:val="auto"/>
        </w:rPr>
      </w:pPr>
    </w:p>
    <w:p>
      <w:pPr>
        <w:ind w:left="10100"/>
        <w:spacing w:after="0"/>
        <w:rPr>
          <w:sz w:val="20"/>
          <w:szCs w:val="20"/>
          <w:color w:val="auto"/>
        </w:rPr>
      </w:pPr>
      <w:r>
        <w:rPr>
          <w:rFonts w:ascii="Arial" w:cs="Arial" w:eastAsia="Arial" w:hAnsi="Arial"/>
          <w:sz w:val="15"/>
          <w:szCs w:val="15"/>
          <w:color w:val="FFFFFF"/>
        </w:rPr>
        <w:t>5</w:t>
      </w:r>
    </w:p>
    <w:p>
      <w:pPr>
        <w:sectPr>
          <w:pgSz w:w="11900" w:h="16838" w:orient="portrait"/>
          <w:cols w:equalWidth="0" w:num="1">
            <w:col w:w="10400"/>
          </w:cols>
          <w:pgMar w:left="920" w:top="867" w:right="579" w:bottom="1440" w:gutter="0" w:footer="0" w:header="0"/>
        </w:sectPr>
      </w:pPr>
    </w:p>
    <w:bookmarkStart w:id="15" w:name="page16"/>
    <w:bookmarkEnd w:id="15"/>
    <w:p>
      <w:pPr>
        <w:spacing w:after="0"/>
        <w:rPr>
          <w:sz w:val="20"/>
          <w:szCs w:val="20"/>
          <w:color w:val="auto"/>
        </w:rPr>
      </w:pPr>
      <w:r>
        <w:rPr>
          <w:rFonts w:ascii="Arial" w:cs="Arial" w:eastAsia="Arial" w:hAnsi="Arial"/>
          <w:sz w:val="38"/>
          <w:szCs w:val="38"/>
          <w:b w:val="1"/>
          <w:bCs w:val="1"/>
          <w:color w:val="FFFFFF"/>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40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4720" cy="5534025"/>
                    </a:xfrm>
                    <a:prstGeom prst="rect">
                      <a:avLst/>
                    </a:prstGeom>
                    <a:noFill/>
                  </pic:spPr>
                </pic:pic>
              </a:graphicData>
            </a:graphic>
          </wp:anchor>
        </w:drawing>
        <w:t>Management Ownership / Options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080"/>
        <w:spacing w:after="0"/>
        <w:rPr>
          <w:sz w:val="20"/>
          <w:szCs w:val="20"/>
          <w:color w:val="auto"/>
        </w:rPr>
      </w:pPr>
      <w:r>
        <w:rPr>
          <w:rFonts w:ascii="Arial" w:cs="Arial" w:eastAsia="Arial" w:hAnsi="Arial"/>
          <w:sz w:val="21"/>
          <w:szCs w:val="21"/>
          <w:b w:val="1"/>
          <w:bCs w:val="1"/>
          <w:color w:val="auto"/>
        </w:rPr>
        <w:t xml:space="preserve">(% of total shares) </w:t>
      </w:r>
      <w:r>
        <w:rPr>
          <w:rFonts w:ascii="Arial" w:cs="Arial" w:eastAsia="Arial" w:hAnsi="Arial"/>
          <w:sz w:val="28"/>
          <w:szCs w:val="28"/>
          <w:b w:val="1"/>
          <w:bCs w:val="1"/>
          <w:color w:val="auto"/>
          <w:vertAlign w:val="superscript"/>
        </w:rPr>
        <w:t>(1)</w:t>
      </w:r>
    </w:p>
    <w:p>
      <w:pPr>
        <w:spacing w:after="0" w:line="285" w:lineRule="exact"/>
        <w:rPr>
          <w:sz w:val="20"/>
          <w:szCs w:val="20"/>
          <w:color w:val="auto"/>
        </w:rPr>
      </w:pPr>
    </w:p>
    <w:p>
      <w:pPr>
        <w:ind w:left="920"/>
        <w:spacing w:after="0"/>
        <w:tabs>
          <w:tab w:leader="none" w:pos="2540" w:val="left"/>
          <w:tab w:leader="none" w:pos="4940" w:val="left"/>
        </w:tabs>
        <w:rPr>
          <w:sz w:val="20"/>
          <w:szCs w:val="20"/>
          <w:color w:val="auto"/>
        </w:rPr>
      </w:pPr>
      <w:r>
        <w:rPr>
          <w:rFonts w:ascii="Arial" w:cs="Arial" w:eastAsia="Arial" w:hAnsi="Arial"/>
          <w:sz w:val="22"/>
          <w:szCs w:val="22"/>
          <w:b w:val="1"/>
          <w:bCs w:val="1"/>
          <w:color w:val="auto"/>
        </w:rPr>
        <w:t>1993</w:t>
      </w:r>
      <w:r>
        <w:rPr>
          <w:sz w:val="20"/>
          <w:szCs w:val="20"/>
          <w:color w:val="auto"/>
        </w:rPr>
        <w:tab/>
      </w:r>
      <w:r>
        <w:rPr>
          <w:rFonts w:ascii="Arial" w:cs="Arial" w:eastAsia="Arial" w:hAnsi="Arial"/>
          <w:sz w:val="22"/>
          <w:szCs w:val="22"/>
          <w:b w:val="1"/>
          <w:bCs w:val="1"/>
          <w:color w:val="auto"/>
        </w:rPr>
        <w:t>New Awards</w:t>
      </w:r>
      <w:r>
        <w:rPr>
          <w:sz w:val="20"/>
          <w:szCs w:val="20"/>
          <w:color w:val="auto"/>
        </w:rPr>
        <w:tab/>
      </w:r>
      <w:r>
        <w:rPr>
          <w:rFonts w:ascii="Arial" w:cs="Arial" w:eastAsia="Arial" w:hAnsi="Arial"/>
          <w:sz w:val="21"/>
          <w:szCs w:val="21"/>
          <w:b w:val="1"/>
          <w:bCs w:val="1"/>
          <w:color w:val="auto"/>
        </w:rPr>
        <w:t>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720" w:type="dxa"/>
        <w:tblCellMar>
          <w:top w:w="0" w:type="dxa"/>
          <w:left w:w="0" w:type="dxa"/>
          <w:bottom w:w="0" w:type="dxa"/>
          <w:right w:w="0" w:type="dxa"/>
        </w:tblCellMar>
      </w:tblPr>
      <w:tr>
        <w:trPr>
          <w:trHeight w:val="294"/>
        </w:trPr>
        <w:tc>
          <w:tcPr>
            <w:tcW w:w="1260" w:type="dxa"/>
            <w:vAlign w:val="bottom"/>
          </w:tcPr>
          <w:p>
            <w:pPr>
              <w:jc w:val="right"/>
              <w:ind w:right="468"/>
              <w:spacing w:after="0"/>
              <w:rPr>
                <w:sz w:val="20"/>
                <w:szCs w:val="20"/>
                <w:color w:val="auto"/>
              </w:rPr>
            </w:pPr>
            <w:r>
              <w:rPr>
                <w:rFonts w:ascii="Arial" w:cs="Arial" w:eastAsia="Arial" w:hAnsi="Arial"/>
                <w:sz w:val="22"/>
                <w:szCs w:val="22"/>
                <w:b w:val="1"/>
                <w:bCs w:val="1"/>
                <w:color w:val="auto"/>
              </w:rPr>
              <w:t>1998</w:t>
            </w:r>
          </w:p>
        </w:tc>
        <w:tc>
          <w:tcPr>
            <w:tcW w:w="2440" w:type="dxa"/>
            <w:vAlign w:val="bottom"/>
          </w:tcPr>
          <w:p>
            <w:pPr>
              <w:ind w:left="580"/>
              <w:spacing w:after="0"/>
              <w:rPr>
                <w:sz w:val="20"/>
                <w:szCs w:val="20"/>
                <w:color w:val="auto"/>
              </w:rPr>
            </w:pPr>
            <w:r>
              <w:rPr>
                <w:rFonts w:ascii="Arial" w:cs="Arial" w:eastAsia="Arial" w:hAnsi="Arial"/>
                <w:sz w:val="22"/>
                <w:szCs w:val="22"/>
                <w:b w:val="1"/>
                <w:bCs w:val="1"/>
                <w:color w:val="auto"/>
              </w:rPr>
              <w:t>Rollover</w:t>
            </w:r>
          </w:p>
        </w:tc>
        <w:tc>
          <w:tcPr>
            <w:tcW w:w="980" w:type="dxa"/>
            <w:vAlign w:val="bottom"/>
          </w:tcPr>
          <w:p>
            <w:pPr>
              <w:jc w:val="right"/>
              <w:spacing w:after="0"/>
              <w:rPr>
                <w:sz w:val="20"/>
                <w:szCs w:val="20"/>
                <w:color w:val="auto"/>
              </w:rPr>
            </w:pPr>
            <w:r>
              <w:rPr>
                <w:rFonts w:ascii="Arial" w:cs="Arial" w:eastAsia="Arial" w:hAnsi="Arial"/>
                <w:sz w:val="22"/>
                <w:szCs w:val="22"/>
                <w:b w:val="1"/>
                <w:bCs w:val="1"/>
                <w:color w:val="auto"/>
              </w:rPr>
              <w:t>10%</w:t>
            </w:r>
          </w:p>
        </w:tc>
      </w:tr>
      <w:tr>
        <w:trPr>
          <w:trHeight w:val="294"/>
        </w:trPr>
        <w:tc>
          <w:tcPr>
            <w:tcW w:w="1260" w:type="dxa"/>
            <w:vAlign w:val="bottom"/>
          </w:tcPr>
          <w:p>
            <w:pPr>
              <w:jc w:val="right"/>
              <w:ind w:right="488"/>
              <w:spacing w:after="0"/>
              <w:rPr>
                <w:sz w:val="20"/>
                <w:szCs w:val="20"/>
                <w:color w:val="auto"/>
              </w:rPr>
            </w:pPr>
            <w:r>
              <w:rPr>
                <w:rFonts w:ascii="Arial" w:cs="Arial" w:eastAsia="Arial" w:hAnsi="Arial"/>
                <w:sz w:val="22"/>
                <w:szCs w:val="22"/>
                <w:b w:val="1"/>
                <w:bCs w:val="1"/>
                <w:color w:val="auto"/>
                <w:w w:val="96"/>
              </w:rPr>
              <w:t>Recap</w:t>
            </w:r>
          </w:p>
        </w:tc>
        <w:tc>
          <w:tcPr>
            <w:tcW w:w="2440" w:type="dxa"/>
            <w:vAlign w:val="bottom"/>
          </w:tcPr>
          <w:p>
            <w:pPr>
              <w:ind w:left="580"/>
              <w:spacing w:after="0"/>
              <w:rPr>
                <w:sz w:val="20"/>
                <w:szCs w:val="20"/>
                <w:color w:val="auto"/>
              </w:rPr>
            </w:pPr>
            <w:r>
              <w:rPr>
                <w:rFonts w:ascii="Arial" w:cs="Arial" w:eastAsia="Arial" w:hAnsi="Arial"/>
                <w:sz w:val="22"/>
                <w:szCs w:val="22"/>
                <w:b w:val="1"/>
                <w:bCs w:val="1"/>
                <w:color w:val="auto"/>
              </w:rPr>
              <w:t>New Awards</w:t>
            </w:r>
          </w:p>
        </w:tc>
        <w:tc>
          <w:tcPr>
            <w:tcW w:w="980" w:type="dxa"/>
            <w:vAlign w:val="bottom"/>
          </w:tcPr>
          <w:p>
            <w:pPr>
              <w:jc w:val="right"/>
              <w:spacing w:after="0"/>
              <w:rPr>
                <w:sz w:val="20"/>
                <w:szCs w:val="20"/>
                <w:color w:val="auto"/>
              </w:rPr>
            </w:pPr>
            <w:r>
              <w:rPr>
                <w:rFonts w:ascii="Arial" w:cs="Arial" w:eastAsia="Arial" w:hAnsi="Arial"/>
                <w:sz w:val="22"/>
                <w:szCs w:val="22"/>
                <w:b w:val="1"/>
                <w:bCs w:val="1"/>
                <w:color w:val="auto"/>
              </w:rPr>
              <w:t>12%</w:t>
            </w:r>
          </w:p>
        </w:tc>
      </w:tr>
      <w:tr>
        <w:trPr>
          <w:trHeight w:val="296"/>
        </w:trPr>
        <w:tc>
          <w:tcPr>
            <w:tcW w:w="1260" w:type="dxa"/>
            <w:vAlign w:val="bottom"/>
          </w:tcPr>
          <w:p>
            <w:pPr>
              <w:spacing w:after="0"/>
              <w:rPr>
                <w:sz w:val="24"/>
                <w:szCs w:val="24"/>
                <w:color w:val="auto"/>
              </w:rPr>
            </w:pPr>
          </w:p>
        </w:tc>
        <w:tc>
          <w:tcPr>
            <w:tcW w:w="2440" w:type="dxa"/>
            <w:vAlign w:val="bottom"/>
          </w:tcPr>
          <w:p>
            <w:pPr>
              <w:ind w:left="580"/>
              <w:spacing w:after="0"/>
              <w:rPr>
                <w:sz w:val="20"/>
                <w:szCs w:val="20"/>
                <w:color w:val="auto"/>
              </w:rPr>
            </w:pPr>
            <w:r>
              <w:rPr>
                <w:rFonts w:ascii="Arial" w:cs="Arial" w:eastAsia="Arial" w:hAnsi="Arial"/>
                <w:sz w:val="22"/>
                <w:szCs w:val="22"/>
                <w:b w:val="1"/>
                <w:bCs w:val="1"/>
                <w:color w:val="auto"/>
              </w:rPr>
              <w:t>Total</w:t>
            </w:r>
          </w:p>
        </w:tc>
        <w:tc>
          <w:tcPr>
            <w:tcW w:w="980" w:type="dxa"/>
            <w:vAlign w:val="bottom"/>
          </w:tcPr>
          <w:p>
            <w:pPr>
              <w:jc w:val="right"/>
              <w:spacing w:after="0"/>
              <w:rPr>
                <w:sz w:val="20"/>
                <w:szCs w:val="20"/>
                <w:color w:val="auto"/>
              </w:rPr>
            </w:pPr>
            <w:r>
              <w:rPr>
                <w:rFonts w:ascii="Arial" w:cs="Arial" w:eastAsia="Arial" w:hAnsi="Arial"/>
                <w:sz w:val="22"/>
                <w:szCs w:val="22"/>
                <w:b w:val="1"/>
                <w:bCs w:val="1"/>
                <w:color w:val="auto"/>
              </w:rPr>
              <w:t>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720" w:type="dxa"/>
        <w:tblCellMar>
          <w:top w:w="0" w:type="dxa"/>
          <w:left w:w="0" w:type="dxa"/>
          <w:bottom w:w="0" w:type="dxa"/>
          <w:right w:w="0" w:type="dxa"/>
        </w:tblCellMar>
      </w:tblPr>
      <w:tr>
        <w:trPr>
          <w:trHeight w:val="294"/>
        </w:trPr>
        <w:tc>
          <w:tcPr>
            <w:tcW w:w="1260" w:type="dxa"/>
            <w:vAlign w:val="bottom"/>
          </w:tcPr>
          <w:p>
            <w:pPr>
              <w:jc w:val="right"/>
              <w:ind w:right="468"/>
              <w:spacing w:after="0"/>
              <w:rPr>
                <w:sz w:val="20"/>
                <w:szCs w:val="20"/>
                <w:color w:val="auto"/>
              </w:rPr>
            </w:pPr>
            <w:r>
              <w:rPr>
                <w:rFonts w:ascii="Arial" w:cs="Arial" w:eastAsia="Arial" w:hAnsi="Arial"/>
                <w:sz w:val="22"/>
                <w:szCs w:val="22"/>
                <w:b w:val="1"/>
                <w:bCs w:val="1"/>
                <w:color w:val="auto"/>
              </w:rPr>
              <w:t>2003</w:t>
            </w:r>
          </w:p>
        </w:tc>
        <w:tc>
          <w:tcPr>
            <w:tcW w:w="2440" w:type="dxa"/>
            <w:vAlign w:val="bottom"/>
          </w:tcPr>
          <w:p>
            <w:pPr>
              <w:ind w:left="580"/>
              <w:spacing w:after="0"/>
              <w:rPr>
                <w:sz w:val="20"/>
                <w:szCs w:val="20"/>
                <w:color w:val="auto"/>
              </w:rPr>
            </w:pPr>
            <w:r>
              <w:rPr>
                <w:rFonts w:ascii="Arial" w:cs="Arial" w:eastAsia="Arial" w:hAnsi="Arial"/>
                <w:sz w:val="22"/>
                <w:szCs w:val="22"/>
                <w:b w:val="1"/>
                <w:bCs w:val="1"/>
                <w:color w:val="auto"/>
              </w:rPr>
              <w:t>Rollover</w:t>
            </w:r>
          </w:p>
        </w:tc>
        <w:tc>
          <w:tcPr>
            <w:tcW w:w="980" w:type="dxa"/>
            <w:vAlign w:val="bottom"/>
          </w:tcPr>
          <w:p>
            <w:pPr>
              <w:ind w:left="540"/>
              <w:spacing w:after="0"/>
              <w:rPr>
                <w:sz w:val="20"/>
                <w:szCs w:val="20"/>
                <w:color w:val="auto"/>
              </w:rPr>
            </w:pPr>
            <w:r>
              <w:rPr>
                <w:rFonts w:ascii="Arial" w:cs="Arial" w:eastAsia="Arial" w:hAnsi="Arial"/>
                <w:sz w:val="22"/>
                <w:szCs w:val="22"/>
                <w:b w:val="1"/>
                <w:bCs w:val="1"/>
                <w:color w:val="auto"/>
              </w:rPr>
              <w:t>7%</w:t>
            </w:r>
          </w:p>
        </w:tc>
      </w:tr>
      <w:tr>
        <w:trPr>
          <w:trHeight w:val="294"/>
        </w:trPr>
        <w:tc>
          <w:tcPr>
            <w:tcW w:w="1260" w:type="dxa"/>
            <w:vAlign w:val="bottom"/>
          </w:tcPr>
          <w:p>
            <w:pPr>
              <w:jc w:val="right"/>
              <w:ind w:right="488"/>
              <w:spacing w:after="0"/>
              <w:rPr>
                <w:sz w:val="20"/>
                <w:szCs w:val="20"/>
                <w:color w:val="auto"/>
              </w:rPr>
            </w:pPr>
            <w:r>
              <w:rPr>
                <w:rFonts w:ascii="Arial" w:cs="Arial" w:eastAsia="Arial" w:hAnsi="Arial"/>
                <w:sz w:val="22"/>
                <w:szCs w:val="22"/>
                <w:b w:val="1"/>
                <w:bCs w:val="1"/>
                <w:color w:val="auto"/>
                <w:w w:val="96"/>
              </w:rPr>
              <w:t>Recap</w:t>
            </w:r>
          </w:p>
        </w:tc>
        <w:tc>
          <w:tcPr>
            <w:tcW w:w="2440" w:type="dxa"/>
            <w:vAlign w:val="bottom"/>
          </w:tcPr>
          <w:p>
            <w:pPr>
              <w:ind w:left="580"/>
              <w:spacing w:after="0"/>
              <w:rPr>
                <w:sz w:val="20"/>
                <w:szCs w:val="20"/>
                <w:color w:val="auto"/>
              </w:rPr>
            </w:pPr>
            <w:r>
              <w:rPr>
                <w:rFonts w:ascii="Arial" w:cs="Arial" w:eastAsia="Arial" w:hAnsi="Arial"/>
                <w:sz w:val="22"/>
                <w:szCs w:val="22"/>
                <w:b w:val="1"/>
                <w:bCs w:val="1"/>
                <w:color w:val="auto"/>
              </w:rPr>
              <w:t>New Awards</w:t>
            </w:r>
          </w:p>
        </w:tc>
        <w:tc>
          <w:tcPr>
            <w:tcW w:w="980" w:type="dxa"/>
            <w:vAlign w:val="bottom"/>
          </w:tcPr>
          <w:p>
            <w:pPr>
              <w:ind w:left="540"/>
              <w:spacing w:after="0"/>
              <w:rPr>
                <w:sz w:val="20"/>
                <w:szCs w:val="20"/>
                <w:color w:val="auto"/>
              </w:rPr>
            </w:pPr>
            <w:r>
              <w:rPr>
                <w:rFonts w:ascii="Arial" w:cs="Arial" w:eastAsia="Arial" w:hAnsi="Arial"/>
                <w:sz w:val="22"/>
                <w:szCs w:val="22"/>
                <w:b w:val="1"/>
                <w:bCs w:val="1"/>
                <w:color w:val="auto"/>
                <w:w w:val="95"/>
              </w:rPr>
              <w:t>10%</w:t>
            </w:r>
          </w:p>
        </w:tc>
      </w:tr>
      <w:tr>
        <w:trPr>
          <w:trHeight w:val="296"/>
        </w:trPr>
        <w:tc>
          <w:tcPr>
            <w:tcW w:w="1260" w:type="dxa"/>
            <w:vAlign w:val="bottom"/>
          </w:tcPr>
          <w:p>
            <w:pPr>
              <w:spacing w:after="0"/>
              <w:rPr>
                <w:sz w:val="24"/>
                <w:szCs w:val="24"/>
                <w:color w:val="auto"/>
              </w:rPr>
            </w:pPr>
          </w:p>
        </w:tc>
        <w:tc>
          <w:tcPr>
            <w:tcW w:w="2440" w:type="dxa"/>
            <w:vAlign w:val="bottom"/>
          </w:tcPr>
          <w:p>
            <w:pPr>
              <w:ind w:left="580"/>
              <w:spacing w:after="0"/>
              <w:rPr>
                <w:sz w:val="20"/>
                <w:szCs w:val="20"/>
                <w:color w:val="auto"/>
              </w:rPr>
            </w:pPr>
            <w:r>
              <w:rPr>
                <w:rFonts w:ascii="Arial" w:cs="Arial" w:eastAsia="Arial" w:hAnsi="Arial"/>
                <w:sz w:val="22"/>
                <w:szCs w:val="22"/>
                <w:b w:val="1"/>
                <w:bCs w:val="1"/>
                <w:color w:val="auto"/>
              </w:rPr>
              <w:t>Total</w:t>
            </w:r>
          </w:p>
        </w:tc>
        <w:tc>
          <w:tcPr>
            <w:tcW w:w="980" w:type="dxa"/>
            <w:vAlign w:val="bottom"/>
          </w:tcPr>
          <w:p>
            <w:pPr>
              <w:ind w:left="540"/>
              <w:spacing w:after="0"/>
              <w:rPr>
                <w:sz w:val="20"/>
                <w:szCs w:val="20"/>
                <w:color w:val="auto"/>
              </w:rPr>
            </w:pPr>
            <w:r>
              <w:rPr>
                <w:rFonts w:ascii="Arial" w:cs="Arial" w:eastAsia="Arial" w:hAnsi="Arial"/>
                <w:sz w:val="22"/>
                <w:szCs w:val="22"/>
                <w:b w:val="1"/>
                <w:bCs w:val="1"/>
                <w:color w:val="auto"/>
                <w:w w:val="95"/>
              </w:rPr>
              <w:t>17%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380" w:type="dxa"/>
        <w:tblCellMar>
          <w:top w:w="0" w:type="dxa"/>
          <w:left w:w="0" w:type="dxa"/>
          <w:bottom w:w="0" w:type="dxa"/>
          <w:right w:w="0" w:type="dxa"/>
        </w:tblCellMar>
      </w:tblPr>
      <w:tr>
        <w:trPr>
          <w:trHeight w:val="294"/>
        </w:trPr>
        <w:tc>
          <w:tcPr>
            <w:tcW w:w="1600" w:type="dxa"/>
            <w:vAlign w:val="bottom"/>
          </w:tcPr>
          <w:p>
            <w:pPr>
              <w:jc w:val="right"/>
              <w:ind w:right="468"/>
              <w:spacing w:after="0"/>
              <w:rPr>
                <w:sz w:val="20"/>
                <w:szCs w:val="20"/>
                <w:color w:val="auto"/>
              </w:rPr>
            </w:pPr>
            <w:r>
              <w:rPr>
                <w:rFonts w:ascii="Arial" w:cs="Arial" w:eastAsia="Arial" w:hAnsi="Arial"/>
                <w:sz w:val="22"/>
                <w:szCs w:val="22"/>
                <w:b w:val="1"/>
                <w:bCs w:val="1"/>
                <w:color w:val="auto"/>
              </w:rPr>
              <w:t>2008</w:t>
            </w:r>
          </w:p>
        </w:tc>
        <w:tc>
          <w:tcPr>
            <w:tcW w:w="2440" w:type="dxa"/>
            <w:vAlign w:val="bottom"/>
          </w:tcPr>
          <w:p>
            <w:pPr>
              <w:ind w:left="580"/>
              <w:spacing w:after="0"/>
              <w:rPr>
                <w:sz w:val="20"/>
                <w:szCs w:val="20"/>
                <w:color w:val="auto"/>
              </w:rPr>
            </w:pPr>
            <w:r>
              <w:rPr>
                <w:rFonts w:ascii="Arial" w:cs="Arial" w:eastAsia="Arial" w:hAnsi="Arial"/>
                <w:sz w:val="22"/>
                <w:szCs w:val="22"/>
                <w:b w:val="1"/>
                <w:bCs w:val="1"/>
                <w:color w:val="auto"/>
              </w:rPr>
              <w:t>Rollover</w:t>
            </w:r>
          </w:p>
        </w:tc>
        <w:tc>
          <w:tcPr>
            <w:tcW w:w="980" w:type="dxa"/>
            <w:vAlign w:val="bottom"/>
          </w:tcPr>
          <w:p>
            <w:pPr>
              <w:ind w:left="540"/>
              <w:spacing w:after="0"/>
              <w:rPr>
                <w:sz w:val="20"/>
                <w:szCs w:val="20"/>
                <w:color w:val="auto"/>
              </w:rPr>
            </w:pPr>
            <w:r>
              <w:rPr>
                <w:rFonts w:ascii="Arial" w:cs="Arial" w:eastAsia="Arial" w:hAnsi="Arial"/>
                <w:sz w:val="22"/>
                <w:szCs w:val="22"/>
                <w:b w:val="1"/>
                <w:bCs w:val="1"/>
                <w:color w:val="auto"/>
              </w:rPr>
              <w:t>8%</w:t>
            </w:r>
          </w:p>
        </w:tc>
      </w:tr>
      <w:tr>
        <w:trPr>
          <w:trHeight w:val="294"/>
        </w:trPr>
        <w:tc>
          <w:tcPr>
            <w:tcW w:w="1600" w:type="dxa"/>
            <w:vAlign w:val="bottom"/>
          </w:tcPr>
          <w:p>
            <w:pPr>
              <w:jc w:val="right"/>
              <w:ind w:right="488"/>
              <w:spacing w:after="0"/>
              <w:rPr>
                <w:sz w:val="20"/>
                <w:szCs w:val="20"/>
                <w:color w:val="auto"/>
              </w:rPr>
            </w:pPr>
            <w:r>
              <w:rPr>
                <w:rFonts w:ascii="Arial" w:cs="Arial" w:eastAsia="Arial" w:hAnsi="Arial"/>
                <w:sz w:val="22"/>
                <w:szCs w:val="22"/>
                <w:b w:val="1"/>
                <w:bCs w:val="1"/>
                <w:color w:val="auto"/>
              </w:rPr>
              <w:t>New Plan</w:t>
            </w:r>
          </w:p>
        </w:tc>
        <w:tc>
          <w:tcPr>
            <w:tcW w:w="2440" w:type="dxa"/>
            <w:vAlign w:val="bottom"/>
          </w:tcPr>
          <w:p>
            <w:pPr>
              <w:ind w:left="580"/>
              <w:spacing w:after="0"/>
              <w:rPr>
                <w:sz w:val="20"/>
                <w:szCs w:val="20"/>
                <w:color w:val="auto"/>
              </w:rPr>
            </w:pPr>
            <w:r>
              <w:rPr>
                <w:rFonts w:ascii="Arial" w:cs="Arial" w:eastAsia="Arial" w:hAnsi="Arial"/>
                <w:sz w:val="22"/>
                <w:szCs w:val="22"/>
                <w:b w:val="1"/>
                <w:bCs w:val="1"/>
                <w:color w:val="auto"/>
              </w:rPr>
              <w:t>New Awards</w:t>
            </w:r>
          </w:p>
        </w:tc>
        <w:tc>
          <w:tcPr>
            <w:tcW w:w="980" w:type="dxa"/>
            <w:vAlign w:val="bottom"/>
          </w:tcPr>
          <w:p>
            <w:pPr>
              <w:ind w:left="540"/>
              <w:spacing w:after="0"/>
              <w:rPr>
                <w:sz w:val="20"/>
                <w:szCs w:val="20"/>
                <w:color w:val="auto"/>
              </w:rPr>
            </w:pPr>
            <w:r>
              <w:rPr>
                <w:rFonts w:ascii="Arial" w:cs="Arial" w:eastAsia="Arial" w:hAnsi="Arial"/>
                <w:sz w:val="22"/>
                <w:szCs w:val="22"/>
                <w:b w:val="1"/>
                <w:bCs w:val="1"/>
                <w:color w:val="auto"/>
              </w:rPr>
              <w:t>7%</w:t>
            </w:r>
          </w:p>
        </w:tc>
      </w:tr>
      <w:tr>
        <w:trPr>
          <w:trHeight w:val="296"/>
        </w:trPr>
        <w:tc>
          <w:tcPr>
            <w:tcW w:w="1600" w:type="dxa"/>
            <w:vAlign w:val="bottom"/>
          </w:tcPr>
          <w:p>
            <w:pPr>
              <w:spacing w:after="0"/>
              <w:rPr>
                <w:sz w:val="24"/>
                <w:szCs w:val="24"/>
                <w:color w:val="auto"/>
              </w:rPr>
            </w:pPr>
          </w:p>
        </w:tc>
        <w:tc>
          <w:tcPr>
            <w:tcW w:w="2440" w:type="dxa"/>
            <w:vAlign w:val="bottom"/>
          </w:tcPr>
          <w:p>
            <w:pPr>
              <w:ind w:left="580"/>
              <w:spacing w:after="0"/>
              <w:rPr>
                <w:sz w:val="20"/>
                <w:szCs w:val="20"/>
                <w:color w:val="auto"/>
              </w:rPr>
            </w:pPr>
            <w:r>
              <w:rPr>
                <w:rFonts w:ascii="Arial" w:cs="Arial" w:eastAsia="Arial" w:hAnsi="Arial"/>
                <w:sz w:val="22"/>
                <w:szCs w:val="22"/>
                <w:b w:val="1"/>
                <w:bCs w:val="1"/>
                <w:color w:val="auto"/>
              </w:rPr>
              <w:t>Total</w:t>
            </w:r>
          </w:p>
        </w:tc>
        <w:tc>
          <w:tcPr>
            <w:tcW w:w="980" w:type="dxa"/>
            <w:vAlign w:val="bottom"/>
          </w:tcPr>
          <w:p>
            <w:pPr>
              <w:ind w:left="540"/>
              <w:spacing w:after="0"/>
              <w:rPr>
                <w:sz w:val="20"/>
                <w:szCs w:val="20"/>
                <w:color w:val="auto"/>
              </w:rPr>
            </w:pPr>
            <w:r>
              <w:rPr>
                <w:rFonts w:ascii="Arial" w:cs="Arial" w:eastAsia="Arial" w:hAnsi="Arial"/>
                <w:sz w:val="22"/>
                <w:szCs w:val="22"/>
                <w:b w:val="1"/>
                <w:bCs w:val="1"/>
                <w:color w:val="auto"/>
                <w:w w:val="95"/>
              </w:rPr>
              <w:t>15%</w:t>
            </w:r>
          </w:p>
        </w:tc>
      </w:tr>
    </w:tbl>
    <w:p>
      <w:pPr>
        <w:spacing w:after="0" w:line="149" w:lineRule="exact"/>
        <w:rPr>
          <w:sz w:val="20"/>
          <w:szCs w:val="20"/>
          <w:color w:val="auto"/>
        </w:rPr>
      </w:pPr>
    </w:p>
    <w:p>
      <w:pPr>
        <w:ind w:left="680" w:hanging="227"/>
        <w:spacing w:after="0"/>
        <w:tabs>
          <w:tab w:leader="none" w:pos="680" w:val="left"/>
        </w:tabs>
        <w:numPr>
          <w:ilvl w:val="0"/>
          <w:numId w:val="12"/>
        </w:numPr>
        <w:rPr>
          <w:rFonts w:ascii="Arial" w:cs="Arial" w:eastAsia="Arial" w:hAnsi="Arial"/>
          <w:sz w:val="26"/>
          <w:szCs w:val="26"/>
          <w:color w:val="auto"/>
          <w:vertAlign w:val="superscript"/>
        </w:rPr>
      </w:pPr>
      <w:r>
        <w:rPr>
          <w:rFonts w:ascii="Arial" w:cs="Arial" w:eastAsia="Arial" w:hAnsi="Arial"/>
          <w:sz w:val="19"/>
          <w:szCs w:val="19"/>
          <w:color w:val="auto"/>
        </w:rPr>
        <w:t>Calculated on a fully diluted basis.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Historical</w:t>
      </w:r>
    </w:p>
    <w:p>
      <w:pPr>
        <w:spacing w:after="0" w:line="3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Pattern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5"/>
          <w:szCs w:val="15"/>
          <w:color w:val="FFFFFF"/>
        </w:rPr>
        <w:t>6</w:t>
      </w:r>
    </w:p>
    <w:p>
      <w:pPr>
        <w:sectPr>
          <w:pgSz w:w="11900" w:h="16838" w:orient="portrait"/>
          <w:cols w:equalWidth="0" w:num="2">
            <w:col w:w="6220" w:space="660"/>
            <w:col w:w="3300"/>
          </w:cols>
          <w:pgMar w:left="920" w:top="867" w:right="799" w:bottom="1440" w:gutter="0" w:footer="0" w:header="0"/>
        </w:sectPr>
      </w:pPr>
    </w:p>
    <w:bookmarkStart w:id="16" w:name="page17"/>
    <w:bookmarkEnd w:id="16"/>
    <w:p>
      <w:pPr>
        <w:spacing w:after="0"/>
        <w:rPr>
          <w:sz w:val="20"/>
          <w:szCs w:val="20"/>
          <w:color w:val="auto"/>
        </w:rPr>
      </w:pPr>
      <w:r>
        <w:rPr>
          <w:rFonts w:ascii="Arial" w:cs="Arial" w:eastAsia="Arial" w:hAnsi="Arial"/>
          <w:sz w:val="38"/>
          <w:szCs w:val="38"/>
          <w:b w:val="1"/>
          <w:bCs w:val="1"/>
          <w:color w:val="FFFFFF"/>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40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4720" cy="5534025"/>
                    </a:xfrm>
                    <a:prstGeom prst="rect">
                      <a:avLst/>
                    </a:prstGeom>
                    <a:noFill/>
                  </pic:spPr>
                </pic:pic>
              </a:graphicData>
            </a:graphic>
          </wp:anchor>
        </w:drawing>
        <w:t>Unique Performance Based Option Plan</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ind w:right="1100"/>
        <w:spacing w:after="0"/>
        <w:rPr>
          <w:sz w:val="20"/>
          <w:szCs w:val="20"/>
          <w:color w:val="auto"/>
        </w:rPr>
      </w:pPr>
      <w:r>
        <w:rPr>
          <w:rFonts w:ascii="Arial" w:cs="Arial" w:eastAsia="Arial" w:hAnsi="Arial"/>
          <w:sz w:val="32"/>
          <w:szCs w:val="32"/>
          <w:b w:val="1"/>
          <w:bCs w:val="1"/>
          <w:color w:val="auto"/>
        </w:rPr>
        <w:t>Public</w:t>
      </w:r>
    </w:p>
    <w:p>
      <w:pPr>
        <w:spacing w:after="0" w:line="53" w:lineRule="exact"/>
        <w:rPr>
          <w:sz w:val="20"/>
          <w:szCs w:val="20"/>
          <w:color w:val="auto"/>
        </w:rPr>
      </w:pPr>
    </w:p>
    <w:p>
      <w:pPr>
        <w:jc w:val="both"/>
        <w:ind w:left="5460"/>
        <w:spacing w:after="0"/>
        <w:tabs>
          <w:tab w:leader="none" w:pos="8120" w:val="left"/>
        </w:tabs>
        <w:rPr>
          <w:sz w:val="20"/>
          <w:szCs w:val="20"/>
          <w:color w:val="auto"/>
        </w:rPr>
      </w:pPr>
      <w:r>
        <w:rPr>
          <w:rFonts w:ascii="Arial" w:cs="Arial" w:eastAsia="Arial" w:hAnsi="Arial"/>
          <w:sz w:val="32"/>
          <w:szCs w:val="32"/>
          <w:b w:val="1"/>
          <w:bCs w:val="1"/>
          <w:color w:val="auto"/>
        </w:rPr>
        <w:t>Private</w:t>
      </w:r>
      <w:r>
        <w:rPr>
          <w:sz w:val="20"/>
          <w:szCs w:val="20"/>
          <w:color w:val="auto"/>
        </w:rPr>
        <w:tab/>
      </w:r>
      <w:r>
        <w:rPr>
          <w:rFonts w:ascii="Arial" w:cs="Arial" w:eastAsia="Arial" w:hAnsi="Arial"/>
          <w:sz w:val="32"/>
          <w:szCs w:val="32"/>
          <w:b w:val="1"/>
          <w:bCs w:val="1"/>
          <w:color w:val="auto"/>
        </w:rPr>
        <w:t>Equity</w:t>
      </w:r>
    </w:p>
    <w:p>
      <w:pPr>
        <w:spacing w:after="0" w:line="43" w:lineRule="exact"/>
        <w:rPr>
          <w:sz w:val="20"/>
          <w:szCs w:val="20"/>
          <w:color w:val="auto"/>
        </w:rPr>
      </w:pPr>
    </w:p>
    <w:p>
      <w:pPr>
        <w:jc w:val="both"/>
        <w:ind w:left="5600"/>
        <w:spacing w:after="0"/>
        <w:tabs>
          <w:tab w:leader="none" w:pos="7940" w:val="left"/>
        </w:tabs>
        <w:rPr>
          <w:sz w:val="20"/>
          <w:szCs w:val="20"/>
          <w:color w:val="auto"/>
        </w:rPr>
      </w:pPr>
      <w:r>
        <w:rPr>
          <w:rFonts w:ascii="Arial" w:cs="Arial" w:eastAsia="Arial" w:hAnsi="Arial"/>
          <w:sz w:val="32"/>
          <w:szCs w:val="32"/>
          <w:b w:val="1"/>
          <w:bCs w:val="1"/>
          <w:color w:val="auto"/>
        </w:rPr>
        <w:t>Equity</w:t>
      </w:r>
      <w:r>
        <w:rPr>
          <w:sz w:val="20"/>
          <w:szCs w:val="20"/>
          <w:color w:val="auto"/>
        </w:rPr>
        <w:tab/>
      </w:r>
      <w:r>
        <w:rPr>
          <w:rFonts w:ascii="Arial" w:cs="Arial" w:eastAsia="Arial" w:hAnsi="Arial"/>
          <w:sz w:val="32"/>
          <w:szCs w:val="32"/>
          <w:b w:val="1"/>
          <w:bCs w:val="1"/>
          <w:color w:val="auto"/>
        </w:rPr>
        <w:t>Current</w:t>
      </w:r>
    </w:p>
    <w:p>
      <w:pPr>
        <w:spacing w:after="0" w:line="43" w:lineRule="exact"/>
        <w:rPr>
          <w:sz w:val="20"/>
          <w:szCs w:val="20"/>
          <w:color w:val="auto"/>
        </w:rPr>
      </w:pPr>
    </w:p>
    <w:p>
      <w:pPr>
        <w:jc w:val="both"/>
        <w:ind w:left="5120"/>
        <w:spacing w:after="0"/>
        <w:tabs>
          <w:tab w:leader="none" w:pos="7720" w:val="left"/>
        </w:tabs>
        <w:rPr>
          <w:sz w:val="20"/>
          <w:szCs w:val="20"/>
          <w:color w:val="auto"/>
        </w:rPr>
      </w:pPr>
      <w:r>
        <w:rPr>
          <w:rFonts w:ascii="Arial" w:cs="Arial" w:eastAsia="Arial" w:hAnsi="Arial"/>
          <w:sz w:val="32"/>
          <w:szCs w:val="32"/>
          <w:b w:val="1"/>
          <w:bCs w:val="1"/>
          <w:color w:val="auto"/>
        </w:rPr>
        <w:t>Historical</w:t>
      </w:r>
      <w:r>
        <w:rPr>
          <w:sz w:val="20"/>
          <w:szCs w:val="20"/>
          <w:color w:val="auto"/>
        </w:rPr>
        <w:tab/>
      </w:r>
      <w:r>
        <w:rPr>
          <w:rFonts w:ascii="Arial" w:cs="Arial" w:eastAsia="Arial" w:hAnsi="Arial"/>
          <w:sz w:val="32"/>
          <w:szCs w:val="32"/>
          <w:b w:val="1"/>
          <w:bCs w:val="1"/>
          <w:color w:val="auto"/>
        </w:rPr>
        <w:t>Proposal</w:t>
      </w:r>
    </w:p>
    <w:p>
      <w:pPr>
        <w:spacing w:after="0" w:line="200" w:lineRule="exact"/>
        <w:rPr>
          <w:sz w:val="20"/>
          <w:szCs w:val="20"/>
          <w:color w:val="auto"/>
        </w:rPr>
      </w:pPr>
    </w:p>
    <w:p>
      <w:pPr>
        <w:spacing w:after="0" w:line="256" w:lineRule="exact"/>
        <w:rPr>
          <w:sz w:val="20"/>
          <w:szCs w:val="20"/>
          <w:color w:val="auto"/>
        </w:rPr>
      </w:pPr>
    </w:p>
    <w:tbl>
      <w:tblPr>
        <w:tblLayout w:type="fixed"/>
        <w:tblInd w:w="280" w:type="dxa"/>
        <w:tblCellMar>
          <w:top w:w="0" w:type="dxa"/>
          <w:left w:w="0" w:type="dxa"/>
          <w:bottom w:w="0" w:type="dxa"/>
          <w:right w:w="0" w:type="dxa"/>
        </w:tblCellMar>
      </w:tblPr>
      <w:tr>
        <w:trPr>
          <w:trHeight w:val="421"/>
        </w:trPr>
        <w:tc>
          <w:tcPr>
            <w:tcW w:w="3720" w:type="dxa"/>
            <w:vAlign w:val="bottom"/>
          </w:tcPr>
          <w:p>
            <w:pPr>
              <w:spacing w:after="0"/>
              <w:rPr>
                <w:sz w:val="20"/>
                <w:szCs w:val="20"/>
                <w:color w:val="auto"/>
              </w:rPr>
            </w:pPr>
            <w:r>
              <w:rPr>
                <w:rFonts w:ascii="Arial" w:cs="Arial" w:eastAsia="Arial" w:hAnsi="Arial"/>
                <w:sz w:val="32"/>
                <w:szCs w:val="32"/>
                <w:b w:val="1"/>
                <w:bCs w:val="1"/>
                <w:color w:val="auto"/>
              </w:rPr>
              <w:t>Time Based</w:t>
            </w:r>
          </w:p>
        </w:tc>
        <w:tc>
          <w:tcPr>
            <w:tcW w:w="3560" w:type="dxa"/>
            <w:vAlign w:val="bottom"/>
          </w:tcPr>
          <w:p>
            <w:pPr>
              <w:jc w:val="right"/>
              <w:ind w:right="801"/>
              <w:spacing w:after="0"/>
              <w:rPr>
                <w:sz w:val="20"/>
                <w:szCs w:val="20"/>
                <w:color w:val="auto"/>
              </w:rPr>
            </w:pPr>
            <w:r>
              <w:rPr>
                <w:rFonts w:ascii="Arial" w:cs="Arial" w:eastAsia="Arial" w:hAnsi="Arial"/>
                <w:sz w:val="32"/>
                <w:szCs w:val="32"/>
                <w:b w:val="1"/>
                <w:bCs w:val="1"/>
                <w:color w:val="auto"/>
              </w:rPr>
              <w:t>20%</w:t>
            </w:r>
          </w:p>
        </w:tc>
        <w:tc>
          <w:tcPr>
            <w:tcW w:w="1580" w:type="dxa"/>
            <w:vAlign w:val="bottom"/>
          </w:tcPr>
          <w:p>
            <w:pPr>
              <w:jc w:val="right"/>
              <w:spacing w:after="0"/>
              <w:rPr>
                <w:sz w:val="20"/>
                <w:szCs w:val="20"/>
                <w:color w:val="auto"/>
              </w:rPr>
            </w:pPr>
            <w:r>
              <w:rPr>
                <w:rFonts w:ascii="Arial" w:cs="Arial" w:eastAsia="Arial" w:hAnsi="Arial"/>
                <w:sz w:val="32"/>
                <w:szCs w:val="32"/>
                <w:b w:val="1"/>
                <w:bCs w:val="1"/>
                <w:color w:val="auto"/>
              </w:rPr>
              <w:t>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280" w:type="dxa"/>
        <w:tblCellMar>
          <w:top w:w="0" w:type="dxa"/>
          <w:left w:w="0" w:type="dxa"/>
          <w:bottom w:w="0" w:type="dxa"/>
          <w:right w:w="0" w:type="dxa"/>
        </w:tblCellMar>
      </w:tblPr>
      <w:tr>
        <w:trPr>
          <w:trHeight w:val="599"/>
        </w:trPr>
        <w:tc>
          <w:tcPr>
            <w:tcW w:w="4780" w:type="dxa"/>
            <w:vAlign w:val="bottom"/>
          </w:tcPr>
          <w:p>
            <w:pPr>
              <w:spacing w:after="0"/>
              <w:rPr>
                <w:sz w:val="20"/>
                <w:szCs w:val="20"/>
                <w:color w:val="auto"/>
              </w:rPr>
            </w:pPr>
            <w:r>
              <w:rPr>
                <w:rFonts w:ascii="Arial" w:cs="Arial" w:eastAsia="Arial" w:hAnsi="Arial"/>
                <w:sz w:val="32"/>
                <w:szCs w:val="32"/>
                <w:b w:val="1"/>
                <w:bCs w:val="1"/>
                <w:color w:val="auto"/>
              </w:rPr>
              <w:t xml:space="preserve">Operating Performance </w:t>
            </w:r>
            <w:r>
              <w:rPr>
                <w:rFonts w:ascii="Arial" w:cs="Arial" w:eastAsia="Arial" w:hAnsi="Arial"/>
                <w:sz w:val="44"/>
                <w:szCs w:val="44"/>
                <w:b w:val="1"/>
                <w:bCs w:val="1"/>
                <w:color w:val="auto"/>
                <w:vertAlign w:val="superscript"/>
              </w:rPr>
              <w:t>(1)</w:t>
            </w:r>
          </w:p>
        </w:tc>
        <w:tc>
          <w:tcPr>
            <w:tcW w:w="2500" w:type="dxa"/>
            <w:vAlign w:val="bottom"/>
          </w:tcPr>
          <w:p>
            <w:pPr>
              <w:jc w:val="right"/>
              <w:ind w:right="801"/>
              <w:spacing w:after="0"/>
              <w:rPr>
                <w:sz w:val="20"/>
                <w:szCs w:val="20"/>
                <w:color w:val="auto"/>
              </w:rPr>
            </w:pPr>
            <w:r>
              <w:rPr>
                <w:rFonts w:ascii="Arial" w:cs="Arial" w:eastAsia="Arial" w:hAnsi="Arial"/>
                <w:sz w:val="32"/>
                <w:szCs w:val="32"/>
                <w:b w:val="1"/>
                <w:bCs w:val="1"/>
                <w:color w:val="auto"/>
              </w:rPr>
              <w:t>80%</w:t>
            </w:r>
          </w:p>
        </w:tc>
        <w:tc>
          <w:tcPr>
            <w:tcW w:w="1580" w:type="dxa"/>
            <w:vAlign w:val="bottom"/>
          </w:tcPr>
          <w:p>
            <w:pPr>
              <w:jc w:val="right"/>
              <w:spacing w:after="0"/>
              <w:rPr>
                <w:sz w:val="20"/>
                <w:szCs w:val="20"/>
                <w:color w:val="auto"/>
              </w:rPr>
            </w:pPr>
            <w:r>
              <w:rPr>
                <w:rFonts w:ascii="Arial" w:cs="Arial" w:eastAsia="Arial" w:hAnsi="Arial"/>
                <w:sz w:val="32"/>
                <w:szCs w:val="32"/>
                <w:b w:val="1"/>
                <w:bCs w:val="1"/>
                <w:color w:val="auto"/>
              </w:rPr>
              <w:t>40%</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80"/>
        <w:spacing w:after="0"/>
        <w:tabs>
          <w:tab w:leader="none" w:pos="5760" w:val="left"/>
          <w:tab w:leader="none" w:pos="8500" w:val="left"/>
        </w:tabs>
        <w:rPr>
          <w:sz w:val="20"/>
          <w:szCs w:val="20"/>
          <w:color w:val="auto"/>
        </w:rPr>
      </w:pPr>
      <w:r>
        <w:rPr>
          <w:rFonts w:ascii="Arial" w:cs="Arial" w:eastAsia="Arial" w:hAnsi="Arial"/>
          <w:sz w:val="32"/>
          <w:szCs w:val="32"/>
          <w:b w:val="1"/>
          <w:bCs w:val="1"/>
          <w:color w:val="auto"/>
        </w:rPr>
        <w:t>Market Performance</w:t>
      </w:r>
      <w:r>
        <w:rPr>
          <w:sz w:val="20"/>
          <w:szCs w:val="20"/>
          <w:color w:val="auto"/>
        </w:rPr>
        <w:tab/>
      </w:r>
      <w:r>
        <w:rPr>
          <w:rFonts w:ascii="Arial" w:cs="Arial" w:eastAsia="Arial" w:hAnsi="Arial"/>
          <w:sz w:val="32"/>
          <w:szCs w:val="32"/>
          <w:b w:val="1"/>
          <w:bCs w:val="1"/>
          <w:color w:val="auto"/>
        </w:rPr>
        <w:t>---</w:t>
      </w:r>
      <w:r>
        <w:rPr>
          <w:sz w:val="20"/>
          <w:szCs w:val="20"/>
          <w:color w:val="auto"/>
        </w:rPr>
        <w:tab/>
      </w:r>
      <w:r>
        <w:rPr>
          <w:rFonts w:ascii="Arial" w:cs="Arial" w:eastAsia="Arial" w:hAnsi="Arial"/>
          <w:sz w:val="30"/>
          <w:szCs w:val="30"/>
          <w:b w:val="1"/>
          <w:bCs w:val="1"/>
          <w:color w:val="auto"/>
        </w:rPr>
        <w:t>40%</w:t>
      </w:r>
    </w:p>
    <w:p>
      <w:pPr>
        <w:spacing w:after="0" w:line="200" w:lineRule="exact"/>
        <w:rPr>
          <w:sz w:val="20"/>
          <w:szCs w:val="20"/>
          <w:color w:val="auto"/>
        </w:rPr>
      </w:pPr>
    </w:p>
    <w:p>
      <w:pPr>
        <w:spacing w:after="0" w:line="254" w:lineRule="exact"/>
        <w:rPr>
          <w:sz w:val="20"/>
          <w:szCs w:val="20"/>
          <w:color w:val="auto"/>
        </w:rPr>
      </w:pPr>
    </w:p>
    <w:p>
      <w:pPr>
        <w:ind w:left="5800"/>
        <w:spacing w:after="0"/>
        <w:tabs>
          <w:tab w:leader="none" w:pos="8320" w:val="left"/>
        </w:tabs>
        <w:rPr>
          <w:sz w:val="20"/>
          <w:szCs w:val="20"/>
          <w:color w:val="auto"/>
        </w:rPr>
      </w:pPr>
      <w:r>
        <w:rPr>
          <w:rFonts w:ascii="Arial" w:cs="Arial" w:eastAsia="Arial" w:hAnsi="Arial"/>
          <w:sz w:val="32"/>
          <w:szCs w:val="32"/>
          <w:b w:val="1"/>
          <w:bCs w:val="1"/>
          <w:color w:val="auto"/>
        </w:rPr>
        <w:t>100%</w:t>
      </w:r>
      <w:r>
        <w:rPr>
          <w:sz w:val="20"/>
          <w:szCs w:val="20"/>
          <w:color w:val="auto"/>
        </w:rPr>
        <w:tab/>
      </w:r>
      <w:r>
        <w:rPr>
          <w:rFonts w:ascii="Arial" w:cs="Arial" w:eastAsia="Arial" w:hAnsi="Arial"/>
          <w:sz w:val="32"/>
          <w:szCs w:val="32"/>
          <w:b w:val="1"/>
          <w:bCs w:val="1"/>
          <w:color w:val="auto"/>
        </w:rPr>
        <w:t>100%</w:t>
      </w:r>
    </w:p>
    <w:p>
      <w:pPr>
        <w:spacing w:after="0" w:line="339" w:lineRule="exact"/>
        <w:rPr>
          <w:sz w:val="20"/>
          <w:szCs w:val="20"/>
          <w:color w:val="auto"/>
        </w:rPr>
      </w:pPr>
    </w:p>
    <w:p>
      <w:pPr>
        <w:ind w:left="500" w:hanging="235"/>
        <w:spacing w:after="0"/>
        <w:tabs>
          <w:tab w:leader="none" w:pos="500" w:val="left"/>
        </w:tabs>
        <w:numPr>
          <w:ilvl w:val="0"/>
          <w:numId w:val="13"/>
        </w:numPr>
        <w:rPr>
          <w:rFonts w:ascii="Arial" w:cs="Arial" w:eastAsia="Arial" w:hAnsi="Arial"/>
          <w:sz w:val="26"/>
          <w:szCs w:val="26"/>
          <w:b w:val="1"/>
          <w:bCs w:val="1"/>
          <w:color w:val="auto"/>
          <w:vertAlign w:val="superscript"/>
        </w:rPr>
      </w:pPr>
      <w:r>
        <w:rPr>
          <w:rFonts w:ascii="Arial" w:cs="Arial" w:eastAsia="Arial" w:hAnsi="Arial"/>
          <w:sz w:val="19"/>
          <w:szCs w:val="19"/>
          <w:b w:val="1"/>
          <w:bCs w:val="1"/>
          <w:color w:val="auto"/>
        </w:rPr>
        <w:t>Includes annual and 5 year targets.</w:t>
      </w:r>
    </w:p>
    <w:p>
      <w:pPr>
        <w:spacing w:after="0" w:line="240" w:lineRule="exact"/>
        <w:rPr>
          <w:sz w:val="20"/>
          <w:szCs w:val="20"/>
          <w:color w:val="auto"/>
        </w:rPr>
      </w:pPr>
    </w:p>
    <w:p>
      <w:pPr>
        <w:jc w:val="right"/>
        <w:spacing w:after="0"/>
        <w:rPr>
          <w:sz w:val="20"/>
          <w:szCs w:val="20"/>
          <w:color w:val="auto"/>
        </w:rPr>
      </w:pPr>
      <w:r>
        <w:rPr>
          <w:rFonts w:ascii="Arial" w:cs="Arial" w:eastAsia="Arial" w:hAnsi="Arial"/>
          <w:sz w:val="15"/>
          <w:szCs w:val="15"/>
          <w:color w:val="FFFFFF"/>
        </w:rPr>
        <w:t>7</w:t>
      </w:r>
    </w:p>
    <w:p>
      <w:pPr>
        <w:sectPr>
          <w:pgSz w:w="11900" w:h="16838" w:orient="portrait"/>
          <w:cols w:equalWidth="0" w:num="1">
            <w:col w:w="10180"/>
          </w:cols>
          <w:pgMar w:left="920" w:top="867" w:right="799" w:bottom="1440" w:gutter="0" w:footer="0" w:header="0"/>
        </w:sectPr>
      </w:pPr>
    </w:p>
    <w:bookmarkStart w:id="17" w:name="page18"/>
    <w:bookmarkEnd w:id="17"/>
    <w:p>
      <w:pPr>
        <w:ind w:left="446" w:hanging="446"/>
        <w:spacing w:after="0"/>
        <w:tabs>
          <w:tab w:leader="none" w:pos="446" w:val="left"/>
        </w:tabs>
        <w:numPr>
          <w:ilvl w:val="0"/>
          <w:numId w:val="14"/>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4720" cy="24765"/>
                    </a:xfrm>
                    <a:prstGeom prst="rect">
                      <a:avLst/>
                    </a:prstGeom>
                    <a:noFill/>
                  </pic:spPr>
                </pic:pic>
              </a:graphicData>
            </a:graphic>
          </wp:anchor>
        </w:drawing>
        <w:t xml:space="preserve">Performance based plans are common in private equity but </w:t>
      </w:r>
      <w:r>
        <w:rPr>
          <w:rFonts w:ascii="Arial" w:cs="Arial" w:eastAsia="Arial" w:hAnsi="Arial"/>
          <w:sz w:val="13"/>
          <w:szCs w:val="13"/>
          <w:b w:val="1"/>
          <w:bCs w:val="1"/>
          <w:u w:val="single" w:color="auto"/>
          <w:color w:val="auto"/>
        </w:rPr>
        <w:t>unusual in public equity</w:t>
      </w:r>
    </w:p>
    <w:p>
      <w:pPr>
        <w:spacing w:after="0" w:line="112" w:lineRule="exact"/>
        <w:rPr>
          <w:rFonts w:ascii="Arial" w:cs="Arial" w:eastAsia="Arial" w:hAnsi="Arial"/>
          <w:sz w:val="13"/>
          <w:szCs w:val="13"/>
          <w:color w:val="auto"/>
        </w:rPr>
      </w:pPr>
    </w:p>
    <w:p>
      <w:pPr>
        <w:ind w:left="446" w:hanging="446"/>
        <w:spacing w:after="0"/>
        <w:tabs>
          <w:tab w:leader="none" w:pos="446" w:val="left"/>
        </w:tabs>
        <w:numPr>
          <w:ilvl w:val="0"/>
          <w:numId w:val="14"/>
        </w:numPr>
        <w:rPr>
          <w:rFonts w:ascii="Arial" w:cs="Arial" w:eastAsia="Arial" w:hAnsi="Arial"/>
          <w:sz w:val="15"/>
          <w:szCs w:val="15"/>
          <w:color w:val="auto"/>
        </w:rPr>
      </w:pPr>
      <w:r>
        <w:rPr>
          <w:rFonts w:ascii="Arial" w:cs="Arial" w:eastAsia="Arial" w:hAnsi="Arial"/>
          <w:sz w:val="15"/>
          <w:szCs w:val="15"/>
          <w:color w:val="auto"/>
        </w:rPr>
        <w:t>We are trying to make this look like a private equity plan</w:t>
      </w:r>
    </w:p>
    <w:p>
      <w:pPr>
        <w:spacing w:after="0" w:line="85" w:lineRule="exact"/>
        <w:rPr>
          <w:rFonts w:ascii="Arial" w:cs="Arial" w:eastAsia="Arial" w:hAnsi="Arial"/>
          <w:sz w:val="15"/>
          <w:szCs w:val="15"/>
          <w:color w:val="auto"/>
        </w:rPr>
      </w:pPr>
    </w:p>
    <w:p>
      <w:pPr>
        <w:ind w:left="446" w:hanging="446"/>
        <w:spacing w:after="0"/>
        <w:tabs>
          <w:tab w:leader="none" w:pos="446" w:val="left"/>
        </w:tabs>
        <w:numPr>
          <w:ilvl w:val="0"/>
          <w:numId w:val="14"/>
        </w:numPr>
        <w:rPr>
          <w:rFonts w:ascii="Arial" w:cs="Arial" w:eastAsia="Arial" w:hAnsi="Arial"/>
          <w:sz w:val="15"/>
          <w:szCs w:val="15"/>
          <w:color w:val="auto"/>
        </w:rPr>
      </w:pPr>
      <w:r>
        <w:rPr>
          <w:rFonts w:ascii="Arial" w:cs="Arial" w:eastAsia="Arial" w:hAnsi="Arial"/>
          <w:sz w:val="15"/>
          <w:szCs w:val="15"/>
          <w:color w:val="auto"/>
        </w:rPr>
        <w:t>Minimal time vesting » 20% only / 5 years</w:t>
      </w:r>
    </w:p>
    <w:p>
      <w:pPr>
        <w:spacing w:after="0" w:line="81" w:lineRule="exact"/>
        <w:rPr>
          <w:rFonts w:ascii="Arial" w:cs="Arial" w:eastAsia="Arial" w:hAnsi="Arial"/>
          <w:sz w:val="15"/>
          <w:szCs w:val="15"/>
          <w:color w:val="auto"/>
        </w:rPr>
      </w:pPr>
    </w:p>
    <w:p>
      <w:pPr>
        <w:ind w:left="446" w:hanging="446"/>
        <w:spacing w:after="0"/>
        <w:tabs>
          <w:tab w:leader="none" w:pos="446" w:val="left"/>
        </w:tabs>
        <w:numPr>
          <w:ilvl w:val="0"/>
          <w:numId w:val="14"/>
        </w:numPr>
        <w:rPr>
          <w:rFonts w:ascii="Arial" w:cs="Arial" w:eastAsia="Arial" w:hAnsi="Arial"/>
          <w:sz w:val="15"/>
          <w:szCs w:val="15"/>
          <w:color w:val="auto"/>
        </w:rPr>
      </w:pPr>
      <w:r>
        <w:rPr>
          <w:rFonts w:ascii="Arial" w:cs="Arial" w:eastAsia="Arial" w:hAnsi="Arial"/>
          <w:sz w:val="15"/>
          <w:szCs w:val="15"/>
          <w:b w:val="1"/>
          <w:bCs w:val="1"/>
          <w:u w:val="single" w:color="auto"/>
          <w:color w:val="auto"/>
        </w:rPr>
        <w:t>Highly performance driven</w:t>
      </w:r>
    </w:p>
    <w:p>
      <w:pPr>
        <w:spacing w:after="0" w:line="89" w:lineRule="exact"/>
        <w:rPr>
          <w:rFonts w:ascii="Arial" w:cs="Arial" w:eastAsia="Arial" w:hAnsi="Arial"/>
          <w:sz w:val="15"/>
          <w:szCs w:val="15"/>
          <w:color w:val="auto"/>
        </w:rPr>
      </w:pPr>
    </w:p>
    <w:p>
      <w:pPr>
        <w:ind w:left="466" w:right="6039"/>
        <w:spacing w:after="0" w:line="434" w:lineRule="auto"/>
        <w:rPr>
          <w:rFonts w:ascii="Arial" w:cs="Arial" w:eastAsia="Arial" w:hAnsi="Arial"/>
          <w:sz w:val="15"/>
          <w:szCs w:val="15"/>
          <w:color w:val="auto"/>
        </w:rPr>
      </w:pPr>
      <w:r>
        <w:rPr>
          <w:rFonts w:ascii="Arial" w:cs="Arial" w:eastAsia="Arial" w:hAnsi="Arial"/>
          <w:sz w:val="14"/>
          <w:szCs w:val="14"/>
          <w:color w:val="auto"/>
        </w:rPr>
        <w:t>40% — based on operating performance to support 20% IRR 40% — based on stock market growth of 20% IRR</w:t>
      </w:r>
    </w:p>
    <w:p>
      <w:pPr>
        <w:sectPr>
          <w:pgSz w:w="11900" w:h="16838" w:orient="portrait"/>
          <w:cols w:equalWidth="0" w:num="1">
            <w:col w:w="10225"/>
          </w:cols>
          <w:pgMar w:left="234" w:top="258" w:right="1440" w:bottom="1440" w:gutter="0" w:footer="0" w:header="0"/>
        </w:sectPr>
      </w:pPr>
    </w:p>
    <w:bookmarkStart w:id="18" w:name="page19"/>
    <w:bookmarkEnd w:id="18"/>
    <w:p>
      <w:pPr>
        <w:spacing w:after="0"/>
        <w:rPr>
          <w:sz w:val="20"/>
          <w:szCs w:val="20"/>
          <w:color w:val="auto"/>
        </w:rPr>
      </w:pPr>
      <w:r>
        <w:rPr>
          <w:rFonts w:ascii="Arial" w:cs="Arial" w:eastAsia="Arial" w:hAnsi="Arial"/>
          <w:sz w:val="38"/>
          <w:szCs w:val="38"/>
          <w:b w:val="1"/>
          <w:bCs w:val="1"/>
          <w:color w:val="FFFFFF"/>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40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4720" cy="5534025"/>
                    </a:xfrm>
                    <a:prstGeom prst="rect">
                      <a:avLst/>
                    </a:prstGeom>
                    <a:noFill/>
                  </pic:spPr>
                </pic:pic>
              </a:graphicData>
            </a:graphic>
          </wp:anchor>
        </w:drawing>
        <w:t>Vest Criteria –</w:t>
      </w:r>
    </w:p>
    <w:p>
      <w:pPr>
        <w:spacing w:after="0"/>
        <w:rPr>
          <w:sz w:val="20"/>
          <w:szCs w:val="20"/>
          <w:color w:val="auto"/>
        </w:rPr>
      </w:pPr>
      <w:r>
        <w:rPr>
          <w:rFonts w:ascii="Arial" w:cs="Arial" w:eastAsia="Arial" w:hAnsi="Arial"/>
          <w:sz w:val="38"/>
          <w:szCs w:val="38"/>
          <w:b w:val="1"/>
          <w:bCs w:val="1"/>
          <w:color w:val="FFFFFF"/>
        </w:rPr>
        <w:t>Meet Targets After Dilution for Options to Vest</w:t>
      </w:r>
    </w:p>
    <w:p>
      <w:pPr>
        <w:spacing w:after="0" w:line="200" w:lineRule="exact"/>
        <w:rPr>
          <w:sz w:val="20"/>
          <w:szCs w:val="20"/>
          <w:color w:val="auto"/>
        </w:rPr>
      </w:pPr>
    </w:p>
    <w:p>
      <w:pPr>
        <w:spacing w:after="0" w:line="390" w:lineRule="exact"/>
        <w:rPr>
          <w:sz w:val="20"/>
          <w:szCs w:val="20"/>
          <w:color w:val="auto"/>
        </w:rPr>
      </w:pPr>
    </w:p>
    <w:tbl>
      <w:tblPr>
        <w:tblLayout w:type="fixed"/>
        <w:tblInd w:w="60" w:type="dxa"/>
        <w:tblCellMar>
          <w:top w:w="0" w:type="dxa"/>
          <w:left w:w="0" w:type="dxa"/>
          <w:bottom w:w="0" w:type="dxa"/>
          <w:right w:w="0" w:type="dxa"/>
        </w:tblCellMar>
      </w:tblPr>
      <w:tr>
        <w:trPr>
          <w:trHeight w:val="327"/>
        </w:trPr>
        <w:tc>
          <w:tcPr>
            <w:tcW w:w="2520" w:type="dxa"/>
            <w:vAlign w:val="bottom"/>
          </w:tcPr>
          <w:p>
            <w:pPr>
              <w:spacing w:after="0"/>
              <w:rPr>
                <w:sz w:val="20"/>
                <w:szCs w:val="20"/>
                <w:color w:val="auto"/>
              </w:rPr>
            </w:pPr>
            <w:r>
              <w:rPr>
                <w:rFonts w:ascii="Arial" w:cs="Arial" w:eastAsia="Arial" w:hAnsi="Arial"/>
                <w:sz w:val="25"/>
                <w:szCs w:val="25"/>
                <w:b w:val="1"/>
                <w:bCs w:val="1"/>
                <w:color w:val="auto"/>
              </w:rPr>
              <w:t>Definitions</w:t>
            </w:r>
          </w:p>
        </w:tc>
        <w:tc>
          <w:tcPr>
            <w:tcW w:w="346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646"/>
        </w:trPr>
        <w:tc>
          <w:tcPr>
            <w:tcW w:w="2520" w:type="dxa"/>
            <w:vAlign w:val="bottom"/>
          </w:tcPr>
          <w:p>
            <w:pPr>
              <w:spacing w:after="0"/>
              <w:rPr>
                <w:sz w:val="20"/>
                <w:szCs w:val="20"/>
                <w:color w:val="auto"/>
              </w:rPr>
            </w:pPr>
            <w:r>
              <w:rPr>
                <w:rFonts w:ascii="Arial" w:cs="Arial" w:eastAsia="Arial" w:hAnsi="Arial"/>
                <w:sz w:val="25"/>
                <w:szCs w:val="25"/>
                <w:b w:val="1"/>
                <w:bCs w:val="1"/>
                <w:color w:val="auto"/>
              </w:rPr>
              <w:t>Operating</w:t>
            </w:r>
          </w:p>
        </w:tc>
        <w:tc>
          <w:tcPr>
            <w:tcW w:w="7080" w:type="dxa"/>
            <w:vAlign w:val="bottom"/>
            <w:gridSpan w:val="2"/>
          </w:tcPr>
          <w:p>
            <w:pPr>
              <w:ind w:left="140"/>
              <w:spacing w:after="0"/>
              <w:rPr>
                <w:sz w:val="20"/>
                <w:szCs w:val="20"/>
                <w:color w:val="auto"/>
              </w:rPr>
            </w:pPr>
            <w:r>
              <w:rPr>
                <w:rFonts w:ascii="Arial" w:cs="Arial" w:eastAsia="Arial" w:hAnsi="Arial"/>
                <w:sz w:val="25"/>
                <w:szCs w:val="25"/>
                <w:b w:val="1"/>
                <w:bCs w:val="1"/>
                <w:color w:val="auto"/>
              </w:rPr>
              <w:t>(EBITDA As Defined x multiple) - net debt) / diluted shares</w:t>
            </w:r>
          </w:p>
        </w:tc>
      </w:tr>
      <w:tr>
        <w:trPr>
          <w:trHeight w:val="329"/>
        </w:trPr>
        <w:tc>
          <w:tcPr>
            <w:tcW w:w="2520" w:type="dxa"/>
            <w:vAlign w:val="bottom"/>
          </w:tcPr>
          <w:p>
            <w:pPr>
              <w:spacing w:after="0"/>
              <w:rPr>
                <w:sz w:val="20"/>
                <w:szCs w:val="20"/>
                <w:color w:val="auto"/>
              </w:rPr>
            </w:pPr>
            <w:r>
              <w:rPr>
                <w:rFonts w:ascii="Arial" w:cs="Arial" w:eastAsia="Arial" w:hAnsi="Arial"/>
                <w:sz w:val="25"/>
                <w:szCs w:val="25"/>
                <w:b w:val="1"/>
                <w:bCs w:val="1"/>
                <w:color w:val="auto"/>
              </w:rPr>
              <w:t>Performance</w:t>
            </w:r>
          </w:p>
        </w:tc>
        <w:tc>
          <w:tcPr>
            <w:tcW w:w="346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975"/>
        </w:trPr>
        <w:tc>
          <w:tcPr>
            <w:tcW w:w="2520" w:type="dxa"/>
            <w:vAlign w:val="bottom"/>
          </w:tcPr>
          <w:p>
            <w:pPr>
              <w:spacing w:after="0"/>
              <w:rPr>
                <w:sz w:val="20"/>
                <w:szCs w:val="20"/>
                <w:color w:val="auto"/>
              </w:rPr>
            </w:pPr>
            <w:r>
              <w:rPr>
                <w:rFonts w:ascii="Arial" w:cs="Arial" w:eastAsia="Arial" w:hAnsi="Arial"/>
                <w:sz w:val="25"/>
                <w:szCs w:val="25"/>
                <w:b w:val="1"/>
                <w:bCs w:val="1"/>
                <w:color w:val="auto"/>
              </w:rPr>
              <w:t>Market Performance</w:t>
            </w:r>
          </w:p>
        </w:tc>
        <w:tc>
          <w:tcPr>
            <w:tcW w:w="3460" w:type="dxa"/>
            <w:vAlign w:val="bottom"/>
          </w:tcPr>
          <w:p>
            <w:pPr>
              <w:ind w:left="140"/>
              <w:spacing w:after="0"/>
              <w:rPr>
                <w:sz w:val="20"/>
                <w:szCs w:val="20"/>
                <w:color w:val="auto"/>
              </w:rPr>
            </w:pPr>
            <w:r>
              <w:rPr>
                <w:rFonts w:ascii="Arial" w:cs="Arial" w:eastAsia="Arial" w:hAnsi="Arial"/>
                <w:sz w:val="25"/>
                <w:szCs w:val="25"/>
                <w:b w:val="1"/>
                <w:bCs w:val="1"/>
                <w:color w:val="auto"/>
                <w:w w:val="99"/>
              </w:rPr>
              <w:t>Share price gain &amp; Dividend</w:t>
            </w:r>
          </w:p>
        </w:tc>
        <w:tc>
          <w:tcPr>
            <w:tcW w:w="3620" w:type="dxa"/>
            <w:vAlign w:val="bottom"/>
          </w:tcPr>
          <w:p>
            <w:pPr>
              <w:spacing w:after="0"/>
              <w:rPr>
                <w:sz w:val="24"/>
                <w:szCs w:val="24"/>
                <w:color w:val="auto"/>
              </w:rPr>
            </w:pPr>
          </w:p>
        </w:tc>
      </w:tr>
      <w:tr>
        <w:trPr>
          <w:trHeight w:val="1305"/>
        </w:trPr>
        <w:tc>
          <w:tcPr>
            <w:tcW w:w="2520" w:type="dxa"/>
            <w:vAlign w:val="bottom"/>
          </w:tcPr>
          <w:p>
            <w:pPr>
              <w:spacing w:after="0"/>
              <w:rPr>
                <w:sz w:val="20"/>
                <w:szCs w:val="20"/>
                <w:color w:val="auto"/>
              </w:rPr>
            </w:pPr>
            <w:r>
              <w:rPr>
                <w:rFonts w:ascii="Arial" w:cs="Arial" w:eastAsia="Arial" w:hAnsi="Arial"/>
                <w:sz w:val="25"/>
                <w:szCs w:val="25"/>
                <w:b w:val="1"/>
                <w:bCs w:val="1"/>
                <w:color w:val="auto"/>
              </w:rPr>
              <w:t>Required Growth</w:t>
            </w:r>
          </w:p>
        </w:tc>
        <w:tc>
          <w:tcPr>
            <w:tcW w:w="3460" w:type="dxa"/>
            <w:vAlign w:val="bottom"/>
          </w:tcPr>
          <w:p>
            <w:pPr>
              <w:ind w:left="140"/>
              <w:spacing w:after="0"/>
              <w:rPr>
                <w:sz w:val="20"/>
                <w:szCs w:val="20"/>
                <w:color w:val="auto"/>
              </w:rPr>
            </w:pPr>
            <w:r>
              <w:rPr>
                <w:rFonts w:ascii="Arial" w:cs="Arial" w:eastAsia="Arial" w:hAnsi="Arial"/>
                <w:sz w:val="25"/>
                <w:szCs w:val="25"/>
                <w:b w:val="1"/>
                <w:bCs w:val="1"/>
                <w:color w:val="auto"/>
              </w:rPr>
              <w:t>Less than 12.5% per year</w:t>
            </w:r>
          </w:p>
        </w:tc>
        <w:tc>
          <w:tcPr>
            <w:tcW w:w="3620" w:type="dxa"/>
            <w:vAlign w:val="bottom"/>
          </w:tcPr>
          <w:p>
            <w:pPr>
              <w:ind w:left="100"/>
              <w:spacing w:after="0"/>
              <w:rPr>
                <w:sz w:val="20"/>
                <w:szCs w:val="20"/>
                <w:color w:val="auto"/>
              </w:rPr>
            </w:pPr>
            <w:r>
              <w:rPr>
                <w:rFonts w:ascii="Arial" w:cs="Arial" w:eastAsia="Arial" w:hAnsi="Arial"/>
                <w:sz w:val="25"/>
                <w:szCs w:val="25"/>
                <w:b w:val="1"/>
                <w:bCs w:val="1"/>
                <w:color w:val="auto"/>
              </w:rPr>
              <w:t>= No performance vesting</w:t>
            </w:r>
          </w:p>
        </w:tc>
      </w:tr>
      <w:tr>
        <w:trPr>
          <w:trHeight w:val="327"/>
        </w:trPr>
        <w:tc>
          <w:tcPr>
            <w:tcW w:w="2520" w:type="dxa"/>
            <w:vAlign w:val="bottom"/>
          </w:tcPr>
          <w:p>
            <w:pPr>
              <w:spacing w:after="0"/>
              <w:rPr>
                <w:sz w:val="24"/>
                <w:szCs w:val="24"/>
                <w:color w:val="auto"/>
              </w:rPr>
            </w:pPr>
          </w:p>
        </w:tc>
        <w:tc>
          <w:tcPr>
            <w:tcW w:w="7080" w:type="dxa"/>
            <w:vAlign w:val="bottom"/>
            <w:gridSpan w:val="2"/>
          </w:tcPr>
          <w:p>
            <w:pPr>
              <w:ind w:left="140"/>
              <w:spacing w:after="0"/>
              <w:rPr>
                <w:sz w:val="20"/>
                <w:szCs w:val="20"/>
                <w:color w:val="auto"/>
              </w:rPr>
            </w:pPr>
            <w:r>
              <w:rPr>
                <w:rFonts w:ascii="Arial" w:cs="Arial" w:eastAsia="Arial" w:hAnsi="Arial"/>
                <w:sz w:val="25"/>
                <w:szCs w:val="25"/>
                <w:b w:val="1"/>
                <w:bCs w:val="1"/>
                <w:color w:val="auto"/>
              </w:rPr>
              <w:t>Greater than 12.5% per year = Partial performance vesting</w:t>
            </w:r>
          </w:p>
        </w:tc>
      </w:tr>
      <w:tr>
        <w:trPr>
          <w:trHeight w:val="329"/>
        </w:trPr>
        <w:tc>
          <w:tcPr>
            <w:tcW w:w="2520" w:type="dxa"/>
            <w:vAlign w:val="bottom"/>
          </w:tcPr>
          <w:p>
            <w:pPr>
              <w:spacing w:after="0"/>
              <w:rPr>
                <w:sz w:val="24"/>
                <w:szCs w:val="24"/>
                <w:color w:val="auto"/>
              </w:rPr>
            </w:pPr>
          </w:p>
        </w:tc>
        <w:tc>
          <w:tcPr>
            <w:tcW w:w="3460" w:type="dxa"/>
            <w:vAlign w:val="bottom"/>
          </w:tcPr>
          <w:p>
            <w:pPr>
              <w:ind w:left="140"/>
              <w:spacing w:after="0"/>
              <w:rPr>
                <w:sz w:val="20"/>
                <w:szCs w:val="20"/>
                <w:color w:val="auto"/>
              </w:rPr>
            </w:pPr>
            <w:r>
              <w:rPr>
                <w:rFonts w:ascii="Arial" w:cs="Arial" w:eastAsia="Arial" w:hAnsi="Arial"/>
                <w:sz w:val="25"/>
                <w:szCs w:val="25"/>
                <w:b w:val="1"/>
                <w:bCs w:val="1"/>
                <w:color w:val="auto"/>
              </w:rPr>
              <w:t>20% per year &amp; greater</w:t>
            </w:r>
          </w:p>
        </w:tc>
        <w:tc>
          <w:tcPr>
            <w:tcW w:w="3620" w:type="dxa"/>
            <w:vAlign w:val="bottom"/>
          </w:tcPr>
          <w:p>
            <w:pPr>
              <w:ind w:left="40"/>
              <w:spacing w:after="0"/>
              <w:rPr>
                <w:sz w:val="20"/>
                <w:szCs w:val="20"/>
                <w:color w:val="auto"/>
              </w:rPr>
            </w:pPr>
            <w:r>
              <w:rPr>
                <w:rFonts w:ascii="Arial" w:cs="Arial" w:eastAsia="Arial" w:hAnsi="Arial"/>
                <w:sz w:val="25"/>
                <w:szCs w:val="25"/>
                <w:b w:val="1"/>
                <w:bCs w:val="1"/>
                <w:color w:val="auto"/>
              </w:rPr>
              <w:t>= Full vesting</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After Dilution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5"/>
          <w:szCs w:val="15"/>
          <w:color w:val="FFFFFF"/>
        </w:rPr>
        <w:t>8</w:t>
      </w:r>
    </w:p>
    <w:p>
      <w:pPr>
        <w:sectPr>
          <w:pgSz w:w="11900" w:h="16838" w:orient="portrait"/>
          <w:cols w:equalWidth="0" w:num="1">
            <w:col w:w="10180"/>
          </w:cols>
          <w:pgMar w:left="920" w:top="854" w:right="799" w:bottom="1440" w:gutter="0" w:footer="0" w:header="0"/>
        </w:sectPr>
      </w:pPr>
    </w:p>
    <w:bookmarkStart w:id="19" w:name="page20"/>
    <w:bookmarkEnd w:id="19"/>
    <w:p>
      <w:pPr>
        <w:ind w:left="80"/>
        <w:spacing w:after="0"/>
        <w:rPr>
          <w:sz w:val="20"/>
          <w:szCs w:val="20"/>
          <w:color w:val="auto"/>
        </w:rPr>
      </w:pPr>
      <w:r>
        <w:rPr>
          <w:rFonts w:ascii="Arial" w:cs="Arial" w:eastAsia="Arial" w:hAnsi="Arial"/>
          <w:sz w:val="37"/>
          <w:szCs w:val="37"/>
          <w:b w:val="1"/>
          <w:bCs w:val="1"/>
          <w:color w:val="FFFFFF"/>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40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4720" cy="5534025"/>
                    </a:xfrm>
                    <a:prstGeom prst="rect">
                      <a:avLst/>
                    </a:prstGeom>
                    <a:noFill/>
                  </pic:spPr>
                </pic:pic>
              </a:graphicData>
            </a:graphic>
          </wp:anchor>
        </w:drawing>
        <w:t>“Skin in The Game”</w:t>
      </w:r>
    </w:p>
    <w:p>
      <w:pPr>
        <w:sectPr>
          <w:pgSz w:w="11900" w:h="16838" w:orient="portrait"/>
          <w:cols w:equalWidth="0" w:num="1">
            <w:col w:w="10260"/>
          </w:cols>
          <w:pgMar w:left="840" w:top="867" w:right="7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820"/>
        <w:spacing w:after="0"/>
        <w:rPr>
          <w:sz w:val="20"/>
          <w:szCs w:val="20"/>
          <w:color w:val="auto"/>
        </w:rPr>
      </w:pPr>
      <w:r>
        <w:rPr>
          <w:rFonts w:ascii="Arial" w:cs="Arial" w:eastAsia="Arial" w:hAnsi="Arial"/>
          <w:sz w:val="24"/>
          <w:szCs w:val="24"/>
          <w:b w:val="1"/>
          <w:bCs w:val="1"/>
          <w:color w:val="auto"/>
        </w:rPr>
        <w:t>Minimum Rollover Investment Required</w:t>
      </w:r>
    </w:p>
    <w:p>
      <w:pPr>
        <w:spacing w:after="0" w:line="335" w:lineRule="exact"/>
        <w:rPr>
          <w:sz w:val="20"/>
          <w:szCs w:val="20"/>
          <w:color w:val="auto"/>
        </w:rPr>
      </w:pPr>
    </w:p>
    <w:p>
      <w:pPr>
        <w:ind w:left="2540"/>
        <w:spacing w:after="0"/>
        <w:rPr>
          <w:sz w:val="20"/>
          <w:szCs w:val="20"/>
          <w:color w:val="auto"/>
        </w:rPr>
      </w:pPr>
      <w:r>
        <w:rPr>
          <w:rFonts w:ascii="Arial" w:cs="Arial" w:eastAsia="Arial" w:hAnsi="Arial"/>
          <w:sz w:val="25"/>
          <w:szCs w:val="25"/>
          <w:b w:val="1"/>
          <w:bCs w:val="1"/>
          <w:color w:val="auto"/>
        </w:rPr>
        <w:t>Top 5 Officers</w:t>
      </w:r>
    </w:p>
    <w:p>
      <w:pPr>
        <w:spacing w:after="0" w:line="312" w:lineRule="exact"/>
        <w:rPr>
          <w:sz w:val="20"/>
          <w:szCs w:val="20"/>
          <w:color w:val="auto"/>
        </w:rPr>
      </w:pPr>
    </w:p>
    <w:p>
      <w:pPr>
        <w:ind w:left="2540"/>
        <w:spacing w:after="0"/>
        <w:rPr>
          <w:sz w:val="20"/>
          <w:szCs w:val="20"/>
          <w:color w:val="auto"/>
        </w:rPr>
      </w:pPr>
      <w:r>
        <w:rPr>
          <w:rFonts w:ascii="Arial" w:cs="Arial" w:eastAsia="Arial" w:hAnsi="Arial"/>
          <w:sz w:val="25"/>
          <w:szCs w:val="25"/>
          <w:b w:val="1"/>
          <w:bCs w:val="1"/>
          <w:color w:val="auto"/>
        </w:rPr>
        <w:t>Years of base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0"/>
        <w:spacing w:after="0"/>
        <w:rPr>
          <w:sz w:val="20"/>
          <w:szCs w:val="20"/>
          <w:color w:val="auto"/>
        </w:rPr>
      </w:pPr>
      <w:r>
        <w:rPr>
          <w:rFonts w:ascii="Arial" w:cs="Arial" w:eastAsia="Arial" w:hAnsi="Arial"/>
          <w:sz w:val="24"/>
          <w:szCs w:val="24"/>
          <w:b w:val="1"/>
          <w:bCs w:val="1"/>
          <w:color w:val="auto"/>
        </w:rPr>
        <w:t>$35 Million *</w:t>
      </w:r>
    </w:p>
    <w:p>
      <w:pPr>
        <w:spacing w:after="0" w:line="335" w:lineRule="exact"/>
        <w:rPr>
          <w:sz w:val="20"/>
          <w:szCs w:val="20"/>
          <w:color w:val="auto"/>
        </w:rPr>
      </w:pPr>
    </w:p>
    <w:p>
      <w:pPr>
        <w:ind w:left="80"/>
        <w:spacing w:after="0"/>
        <w:rPr>
          <w:sz w:val="20"/>
          <w:szCs w:val="20"/>
          <w:color w:val="auto"/>
        </w:rPr>
      </w:pPr>
      <w:r>
        <w:rPr>
          <w:rFonts w:ascii="Arial" w:cs="Arial" w:eastAsia="Arial" w:hAnsi="Arial"/>
          <w:sz w:val="25"/>
          <w:szCs w:val="25"/>
          <w:b w:val="1"/>
          <w:bCs w:val="1"/>
          <w:color w:val="auto"/>
        </w:rPr>
        <w:t>$25 Million</w:t>
      </w:r>
    </w:p>
    <w:p>
      <w:pPr>
        <w:spacing w:after="0" w:line="31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14 years</w:t>
      </w:r>
    </w:p>
    <w:p>
      <w:pPr>
        <w:spacing w:after="0" w:line="200" w:lineRule="exact"/>
        <w:rPr>
          <w:sz w:val="20"/>
          <w:szCs w:val="20"/>
          <w:color w:val="auto"/>
        </w:rPr>
      </w:pPr>
    </w:p>
    <w:p>
      <w:pPr>
        <w:sectPr>
          <w:pgSz w:w="11900" w:h="16838" w:orient="portrait"/>
          <w:cols w:equalWidth="0" w:num="2">
            <w:col w:w="6480" w:space="560"/>
            <w:col w:w="3220"/>
          </w:cols>
          <w:pgMar w:left="840" w:top="867" w:right="7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820"/>
        <w:spacing w:after="0"/>
        <w:rPr>
          <w:sz w:val="20"/>
          <w:szCs w:val="20"/>
          <w:color w:val="auto"/>
        </w:rPr>
      </w:pPr>
      <w:r>
        <w:rPr>
          <w:rFonts w:ascii="Arial" w:cs="Arial" w:eastAsia="Arial" w:hAnsi="Arial"/>
          <w:sz w:val="24"/>
          <w:szCs w:val="24"/>
          <w:b w:val="1"/>
          <w:bCs w:val="1"/>
          <w:color w:val="auto"/>
        </w:rPr>
        <w:t>Minimum hold for 30% of new awards</w:t>
      </w:r>
    </w:p>
    <w:p>
      <w:pPr>
        <w:spacing w:after="0" w:line="323" w:lineRule="exact"/>
        <w:rPr>
          <w:sz w:val="20"/>
          <w:szCs w:val="20"/>
          <w:color w:val="auto"/>
        </w:rPr>
      </w:pPr>
    </w:p>
    <w:p>
      <w:pPr>
        <w:ind w:left="2540"/>
        <w:spacing w:after="0"/>
        <w:rPr>
          <w:sz w:val="20"/>
          <w:szCs w:val="20"/>
          <w:color w:val="auto"/>
        </w:rPr>
      </w:pPr>
      <w:r>
        <w:rPr>
          <w:rFonts w:ascii="Arial" w:cs="Arial" w:eastAsia="Arial" w:hAnsi="Arial"/>
          <w:sz w:val="25"/>
          <w:szCs w:val="25"/>
          <w:b w:val="1"/>
          <w:bCs w:val="1"/>
          <w:color w:val="auto"/>
        </w:rPr>
        <w:t>Top 5 Officers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$35 Million</w:t>
      </w:r>
    </w:p>
    <w:p>
      <w:pPr>
        <w:spacing w:after="0" w:line="323"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$18 Million</w:t>
      </w:r>
    </w:p>
    <w:p>
      <w:pPr>
        <w:spacing w:after="0" w:line="211" w:lineRule="exact"/>
        <w:rPr>
          <w:sz w:val="20"/>
          <w:szCs w:val="20"/>
          <w:color w:val="auto"/>
        </w:rPr>
      </w:pPr>
    </w:p>
    <w:p>
      <w:pPr>
        <w:sectPr>
          <w:pgSz w:w="11900" w:h="16838" w:orient="portrait"/>
          <w:cols w:equalWidth="0" w:num="2">
            <w:col w:w="6320" w:space="720"/>
            <w:col w:w="3220"/>
          </w:cols>
          <w:pgMar w:left="840" w:top="867" w:right="7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 $40/share</w:t>
      </w:r>
    </w:p>
    <w:p>
      <w:pPr>
        <w:spacing w:after="0" w:line="330" w:lineRule="exact"/>
        <w:rPr>
          <w:sz w:val="20"/>
          <w:szCs w:val="20"/>
          <w:color w:val="auto"/>
        </w:rPr>
      </w:pPr>
    </w:p>
    <w:p>
      <w:pPr>
        <w:jc w:val="right"/>
        <w:spacing w:after="0"/>
        <w:rPr>
          <w:sz w:val="20"/>
          <w:szCs w:val="20"/>
          <w:color w:val="auto"/>
        </w:rPr>
      </w:pPr>
      <w:r>
        <w:rPr>
          <w:rFonts w:ascii="Arial" w:cs="Arial" w:eastAsia="Arial" w:hAnsi="Arial"/>
          <w:sz w:val="15"/>
          <w:szCs w:val="15"/>
          <w:color w:val="FFFFFF"/>
        </w:rPr>
        <w:t>9</w:t>
      </w:r>
    </w:p>
    <w:p>
      <w:pPr>
        <w:sectPr>
          <w:pgSz w:w="11900" w:h="16838" w:orient="portrait"/>
          <w:cols w:equalWidth="0" w:num="1">
            <w:col w:w="10260"/>
          </w:cols>
          <w:pgMar w:left="840" w:top="867" w:right="799" w:bottom="1440" w:gutter="0" w:footer="0" w:header="0"/>
          <w:type w:val="continuous"/>
        </w:sectPr>
      </w:pPr>
    </w:p>
    <w:bookmarkStart w:id="20" w:name="page21"/>
    <w:bookmarkEnd w:id="20"/>
    <w:p>
      <w:pPr>
        <w:ind w:left="43"/>
        <w:spacing w:after="0"/>
        <w:rPr>
          <w:sz w:val="20"/>
          <w:szCs w:val="20"/>
          <w:color w:val="auto"/>
        </w:rPr>
      </w:pPr>
      <w:r>
        <w:rPr>
          <w:rFonts w:ascii="Arial" w:cs="Arial" w:eastAsia="Arial" w:hAnsi="Arial"/>
          <w:sz w:val="38"/>
          <w:szCs w:val="38"/>
          <w:b w:val="1"/>
          <w:bCs w:val="1"/>
          <w:color w:val="FFFFFF"/>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40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4720" cy="5534025"/>
                    </a:xfrm>
                    <a:prstGeom prst="rect">
                      <a:avLst/>
                    </a:prstGeom>
                    <a:noFill/>
                  </pic:spPr>
                </pic:pic>
              </a:graphicData>
            </a:graphic>
          </wp:anchor>
        </w:drawing>
        <w:t>Net Result –</w:t>
      </w:r>
    </w:p>
    <w:p>
      <w:pPr>
        <w:ind w:left="43"/>
        <w:spacing w:after="0" w:line="212" w:lineRule="auto"/>
        <w:rPr>
          <w:sz w:val="20"/>
          <w:szCs w:val="20"/>
          <w:color w:val="auto"/>
        </w:rPr>
      </w:pPr>
      <w:r>
        <w:rPr>
          <w:rFonts w:ascii="Arial" w:cs="Arial" w:eastAsia="Arial" w:hAnsi="Arial"/>
          <w:sz w:val="38"/>
          <w:szCs w:val="38"/>
          <w:b w:val="1"/>
          <w:bCs w:val="1"/>
          <w:color w:val="FFFFFF"/>
        </w:rPr>
        <w:t>Shareholders Make Superior Return</w:t>
      </w:r>
    </w:p>
    <w:p>
      <w:pPr>
        <w:spacing w:after="0" w:line="2" w:lineRule="exact"/>
        <w:rPr>
          <w:sz w:val="20"/>
          <w:szCs w:val="20"/>
          <w:color w:val="auto"/>
        </w:rPr>
      </w:pPr>
    </w:p>
    <w:p>
      <w:pPr>
        <w:ind w:left="43"/>
        <w:spacing w:after="0"/>
        <w:rPr>
          <w:sz w:val="20"/>
          <w:szCs w:val="20"/>
          <w:color w:val="auto"/>
        </w:rPr>
      </w:pPr>
      <w:r>
        <w:rPr>
          <w:rFonts w:ascii="Arial" w:cs="Arial" w:eastAsia="Arial" w:hAnsi="Arial"/>
          <w:sz w:val="38"/>
          <w:szCs w:val="38"/>
          <w:b w:val="1"/>
          <w:bCs w:val="1"/>
          <w:color w:val="FFFFFF"/>
        </w:rPr>
        <w:t>Management Share Increases</w:t>
      </w:r>
    </w:p>
    <w:p>
      <w:pPr>
        <w:spacing w:after="0" w:line="191" w:lineRule="exact"/>
        <w:rPr>
          <w:sz w:val="20"/>
          <w:szCs w:val="20"/>
          <w:color w:val="auto"/>
        </w:rPr>
      </w:pPr>
    </w:p>
    <w:p>
      <w:pPr>
        <w:ind w:left="163"/>
        <w:spacing w:after="0"/>
        <w:rPr>
          <w:sz w:val="20"/>
          <w:szCs w:val="20"/>
          <w:color w:val="auto"/>
        </w:rPr>
      </w:pPr>
      <w:r>
        <w:rPr>
          <w:rFonts w:ascii="Arial" w:cs="Arial" w:eastAsia="Arial" w:hAnsi="Arial"/>
          <w:sz w:val="19"/>
          <w:szCs w:val="19"/>
          <w:b w:val="1"/>
          <w:bCs w:val="1"/>
          <w:color w:val="auto"/>
        </w:rPr>
        <w:t>Example based on 2008 estimate</w:t>
      </w:r>
    </w:p>
    <w:p>
      <w:pPr>
        <w:spacing w:after="0" w:line="30" w:lineRule="exact"/>
        <w:rPr>
          <w:sz w:val="20"/>
          <w:szCs w:val="20"/>
          <w:color w:val="auto"/>
        </w:rPr>
      </w:pPr>
    </w:p>
    <w:tbl>
      <w:tblPr>
        <w:tblLayout w:type="fixed"/>
        <w:tblInd w:w="1223" w:type="dxa"/>
        <w:tblCellMar>
          <w:top w:w="0" w:type="dxa"/>
          <w:left w:w="0" w:type="dxa"/>
          <w:bottom w:w="0" w:type="dxa"/>
          <w:right w:w="0" w:type="dxa"/>
        </w:tblCellMar>
      </w:tblPr>
      <w:tr>
        <w:trPr>
          <w:trHeight w:val="265"/>
        </w:trPr>
        <w:tc>
          <w:tcPr>
            <w:tcW w:w="1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260" w:type="dxa"/>
            <w:vAlign w:val="bottom"/>
            <w:gridSpan w:val="2"/>
          </w:tcPr>
          <w:p>
            <w:pPr>
              <w:ind w:left="380"/>
              <w:spacing w:after="0"/>
              <w:rPr>
                <w:sz w:val="20"/>
                <w:szCs w:val="20"/>
                <w:color w:val="auto"/>
              </w:rPr>
            </w:pPr>
            <w:r>
              <w:rPr>
                <w:rFonts w:ascii="Arial" w:cs="Arial" w:eastAsia="Arial" w:hAnsi="Arial"/>
                <w:sz w:val="20"/>
                <w:szCs w:val="20"/>
                <w:b w:val="1"/>
                <w:bCs w:val="1"/>
                <w:color w:val="auto"/>
              </w:rPr>
              <w:t>(Dollars in Millions)</w:t>
            </w:r>
          </w:p>
        </w:tc>
        <w:tc>
          <w:tcPr>
            <w:tcW w:w="8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52"/>
        </w:trPr>
        <w:tc>
          <w:tcPr>
            <w:tcW w:w="1260" w:type="dxa"/>
            <w:vAlign w:val="bottom"/>
            <w:vMerge w:val="restart"/>
          </w:tcPr>
          <w:p>
            <w:pPr>
              <w:spacing w:after="0"/>
              <w:rPr>
                <w:sz w:val="20"/>
                <w:szCs w:val="20"/>
                <w:color w:val="auto"/>
              </w:rPr>
            </w:pPr>
            <w:r>
              <w:rPr>
                <w:rFonts w:ascii="Arial" w:cs="Arial" w:eastAsia="Arial" w:hAnsi="Arial"/>
                <w:sz w:val="20"/>
                <w:szCs w:val="20"/>
                <w:b w:val="1"/>
                <w:bCs w:val="1"/>
                <w:color w:val="auto"/>
              </w:rPr>
              <w:t xml:space="preserve">IRR </w:t>
            </w:r>
            <w:r>
              <w:rPr>
                <w:rFonts w:ascii="Arial" w:cs="Arial" w:eastAsia="Arial" w:hAnsi="Arial"/>
                <w:sz w:val="28"/>
                <w:szCs w:val="28"/>
                <w:b w:val="1"/>
                <w:bCs w:val="1"/>
                <w:color w:val="auto"/>
                <w:vertAlign w:val="superscript"/>
              </w:rPr>
              <w:t>(1)</w:t>
            </w:r>
          </w:p>
        </w:tc>
        <w:tc>
          <w:tcPr>
            <w:tcW w:w="2160" w:type="dxa"/>
            <w:vAlign w:val="bottom"/>
            <w:gridSpan w:val="2"/>
          </w:tcPr>
          <w:p>
            <w:pPr>
              <w:ind w:left="760"/>
              <w:spacing w:after="0"/>
              <w:rPr>
                <w:sz w:val="20"/>
                <w:szCs w:val="20"/>
                <w:color w:val="auto"/>
              </w:rPr>
            </w:pPr>
            <w:r>
              <w:rPr>
                <w:rFonts w:ascii="Arial" w:cs="Arial" w:eastAsia="Arial" w:hAnsi="Arial"/>
                <w:sz w:val="20"/>
                <w:szCs w:val="20"/>
                <w:b w:val="1"/>
                <w:bCs w:val="1"/>
                <w:color w:val="auto"/>
              </w:rPr>
              <w:t>Gain In</w:t>
            </w: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20"/>
                <w:szCs w:val="20"/>
                <w:b w:val="1"/>
                <w:bCs w:val="1"/>
                <w:color w:val="auto"/>
              </w:rPr>
              <w:t>Mgmt. %</w:t>
            </w:r>
          </w:p>
        </w:tc>
        <w:tc>
          <w:tcPr>
            <w:tcW w:w="0" w:type="dxa"/>
            <w:vAlign w:val="bottom"/>
          </w:tcPr>
          <w:p>
            <w:pPr>
              <w:spacing w:after="0"/>
              <w:rPr>
                <w:sz w:val="1"/>
                <w:szCs w:val="1"/>
                <w:color w:val="auto"/>
              </w:rPr>
            </w:pPr>
          </w:p>
        </w:tc>
      </w:tr>
      <w:tr>
        <w:trPr>
          <w:trHeight w:val="361"/>
        </w:trPr>
        <w:tc>
          <w:tcPr>
            <w:tcW w:w="1260" w:type="dxa"/>
            <w:vAlign w:val="bottom"/>
            <w:vMerge w:val="continue"/>
          </w:tcPr>
          <w:p>
            <w:pPr>
              <w:spacing w:after="0"/>
              <w:rPr>
                <w:sz w:val="24"/>
                <w:szCs w:val="24"/>
                <w:color w:val="auto"/>
              </w:rPr>
            </w:pPr>
          </w:p>
        </w:tc>
        <w:tc>
          <w:tcPr>
            <w:tcW w:w="2160" w:type="dxa"/>
            <w:vAlign w:val="bottom"/>
            <w:gridSpan w:val="2"/>
          </w:tcPr>
          <w:p>
            <w:pPr>
              <w:ind w:left="680"/>
              <w:spacing w:after="0"/>
              <w:rPr>
                <w:sz w:val="20"/>
                <w:szCs w:val="20"/>
                <w:color w:val="auto"/>
              </w:rPr>
            </w:pPr>
            <w:r>
              <w:rPr>
                <w:rFonts w:ascii="Arial" w:cs="Arial" w:eastAsia="Arial" w:hAnsi="Arial"/>
                <w:sz w:val="20"/>
                <w:szCs w:val="20"/>
                <w:b w:val="1"/>
                <w:bCs w:val="1"/>
                <w:color w:val="auto"/>
              </w:rPr>
              <w:t>Mkt.Cap.</w:t>
            </w:r>
          </w:p>
        </w:tc>
        <w:tc>
          <w:tcPr>
            <w:tcW w:w="1920" w:type="dxa"/>
            <w:vAlign w:val="bottom"/>
            <w:gridSpan w:val="2"/>
          </w:tcPr>
          <w:p>
            <w:pPr>
              <w:ind w:left="600"/>
              <w:spacing w:after="0"/>
              <w:rPr>
                <w:sz w:val="20"/>
                <w:szCs w:val="20"/>
                <w:color w:val="auto"/>
              </w:rPr>
            </w:pPr>
            <w:r>
              <w:rPr>
                <w:rFonts w:ascii="Arial" w:cs="Arial" w:eastAsia="Arial" w:hAnsi="Arial"/>
                <w:sz w:val="20"/>
                <w:szCs w:val="20"/>
                <w:b w:val="1"/>
                <w:bCs w:val="1"/>
                <w:color w:val="auto"/>
              </w:rPr>
              <w:t>Mgmt. $</w:t>
            </w:r>
          </w:p>
        </w:tc>
        <w:tc>
          <w:tcPr>
            <w:tcW w:w="1440" w:type="dxa"/>
            <w:vAlign w:val="bottom"/>
          </w:tcPr>
          <w:p>
            <w:pPr>
              <w:jc w:val="right"/>
              <w:ind w:right="40"/>
              <w:spacing w:after="0"/>
              <w:rPr>
                <w:sz w:val="20"/>
                <w:szCs w:val="20"/>
                <w:color w:val="auto"/>
              </w:rPr>
            </w:pPr>
            <w:r>
              <w:rPr>
                <w:rFonts w:ascii="Arial" w:cs="Arial" w:eastAsia="Arial" w:hAnsi="Arial"/>
                <w:sz w:val="20"/>
                <w:szCs w:val="20"/>
                <w:b w:val="1"/>
                <w:bCs w:val="1"/>
                <w:color w:val="auto"/>
              </w:rPr>
              <w:t>of Gain</w:t>
            </w:r>
          </w:p>
        </w:tc>
        <w:tc>
          <w:tcPr>
            <w:tcW w:w="0" w:type="dxa"/>
            <w:vAlign w:val="bottom"/>
          </w:tcPr>
          <w:p>
            <w:pPr>
              <w:spacing w:after="0"/>
              <w:rPr>
                <w:sz w:val="1"/>
                <w:szCs w:val="1"/>
                <w:color w:val="auto"/>
              </w:rPr>
            </w:pPr>
          </w:p>
        </w:tc>
      </w:tr>
      <w:tr>
        <w:trPr>
          <w:trHeight w:val="731"/>
        </w:trPr>
        <w:tc>
          <w:tcPr>
            <w:tcW w:w="1260" w:type="dxa"/>
            <w:vAlign w:val="bottom"/>
          </w:tcPr>
          <w:p>
            <w:pPr>
              <w:spacing w:after="0"/>
              <w:rPr>
                <w:sz w:val="20"/>
                <w:szCs w:val="20"/>
                <w:color w:val="auto"/>
              </w:rPr>
            </w:pPr>
            <w:r>
              <w:rPr>
                <w:rFonts w:ascii="Arial" w:cs="Arial" w:eastAsia="Arial" w:hAnsi="Arial"/>
                <w:sz w:val="20"/>
                <w:szCs w:val="20"/>
                <w:color w:val="auto"/>
              </w:rPr>
              <w:t>10.0%</w:t>
            </w:r>
          </w:p>
        </w:tc>
        <w:tc>
          <w:tcPr>
            <w:tcW w:w="940" w:type="dxa"/>
            <w:vAlign w:val="bottom"/>
          </w:tcPr>
          <w:p>
            <w:pPr>
              <w:ind w:left="700"/>
              <w:spacing w:after="0"/>
              <w:rPr>
                <w:sz w:val="20"/>
                <w:szCs w:val="20"/>
                <w:color w:val="auto"/>
              </w:rPr>
            </w:pPr>
            <w:r>
              <w:rPr>
                <w:rFonts w:ascii="Arial" w:cs="Arial" w:eastAsia="Arial" w:hAnsi="Arial"/>
                <w:sz w:val="20"/>
                <w:szCs w:val="20"/>
                <w:color w:val="auto"/>
              </w:rPr>
              <w:t>$</w:t>
            </w:r>
          </w:p>
        </w:tc>
        <w:tc>
          <w:tcPr>
            <w:tcW w:w="1220" w:type="dxa"/>
            <w:vAlign w:val="bottom"/>
          </w:tcPr>
          <w:p>
            <w:pPr>
              <w:jc w:val="right"/>
              <w:ind w:right="500"/>
              <w:spacing w:after="0"/>
              <w:rPr>
                <w:sz w:val="20"/>
                <w:szCs w:val="20"/>
                <w:color w:val="auto"/>
              </w:rPr>
            </w:pPr>
            <w:r>
              <w:rPr>
                <w:rFonts w:ascii="Arial" w:cs="Arial" w:eastAsia="Arial" w:hAnsi="Arial"/>
                <w:sz w:val="20"/>
                <w:szCs w:val="20"/>
                <w:color w:val="auto"/>
              </w:rPr>
              <w:t>1,465</w:t>
            </w:r>
          </w:p>
        </w:tc>
        <w:tc>
          <w:tcPr>
            <w:tcW w:w="1040" w:type="dxa"/>
            <w:vAlign w:val="bottom"/>
          </w:tcPr>
          <w:p>
            <w:pPr>
              <w:ind w:left="620"/>
              <w:spacing w:after="0"/>
              <w:rPr>
                <w:sz w:val="20"/>
                <w:szCs w:val="20"/>
                <w:color w:val="auto"/>
              </w:rPr>
            </w:pPr>
            <w:r>
              <w:rPr>
                <w:rFonts w:ascii="Arial" w:cs="Arial" w:eastAsia="Arial" w:hAnsi="Arial"/>
                <w:sz w:val="20"/>
                <w:szCs w:val="20"/>
                <w:color w:val="auto"/>
              </w:rPr>
              <w:t>$</w:t>
            </w:r>
          </w:p>
        </w:tc>
        <w:tc>
          <w:tcPr>
            <w:tcW w:w="880" w:type="dxa"/>
            <w:vAlign w:val="bottom"/>
          </w:tcPr>
          <w:p>
            <w:pPr>
              <w:jc w:val="right"/>
              <w:ind w:right="440"/>
              <w:spacing w:after="0"/>
              <w:rPr>
                <w:sz w:val="20"/>
                <w:szCs w:val="20"/>
                <w:color w:val="auto"/>
              </w:rPr>
            </w:pPr>
            <w:r>
              <w:rPr>
                <w:rFonts w:ascii="Arial" w:cs="Arial" w:eastAsia="Arial" w:hAnsi="Arial"/>
                <w:sz w:val="20"/>
                <w:szCs w:val="20"/>
                <w:color w:val="auto"/>
              </w:rPr>
              <w:t>16</w:t>
            </w:r>
          </w:p>
        </w:tc>
        <w:tc>
          <w:tcPr>
            <w:tcW w:w="1440" w:type="dxa"/>
            <w:vAlign w:val="bottom"/>
          </w:tcPr>
          <w:p>
            <w:pPr>
              <w:jc w:val="right"/>
              <w:spacing w:after="0"/>
              <w:rPr>
                <w:sz w:val="20"/>
                <w:szCs w:val="20"/>
                <w:color w:val="auto"/>
              </w:rPr>
            </w:pPr>
            <w:r>
              <w:rPr>
                <w:rFonts w:ascii="Arial" w:cs="Arial" w:eastAsia="Arial" w:hAnsi="Arial"/>
                <w:sz w:val="20"/>
                <w:szCs w:val="20"/>
                <w:color w:val="auto"/>
              </w:rPr>
              <w:t>1.1%</w:t>
            </w:r>
          </w:p>
        </w:tc>
        <w:tc>
          <w:tcPr>
            <w:tcW w:w="0" w:type="dxa"/>
            <w:vAlign w:val="bottom"/>
          </w:tcPr>
          <w:p>
            <w:pPr>
              <w:spacing w:after="0"/>
              <w:rPr>
                <w:sz w:val="1"/>
                <w:szCs w:val="1"/>
                <w:color w:val="auto"/>
              </w:rPr>
            </w:pPr>
          </w:p>
        </w:tc>
      </w:tr>
      <w:tr>
        <w:trPr>
          <w:trHeight w:val="822"/>
        </w:trPr>
        <w:tc>
          <w:tcPr>
            <w:tcW w:w="1260" w:type="dxa"/>
            <w:vAlign w:val="bottom"/>
          </w:tcPr>
          <w:p>
            <w:pPr>
              <w:spacing w:after="0"/>
              <w:rPr>
                <w:sz w:val="20"/>
                <w:szCs w:val="20"/>
                <w:color w:val="auto"/>
              </w:rPr>
            </w:pPr>
            <w:r>
              <w:rPr>
                <w:rFonts w:ascii="Arial" w:cs="Arial" w:eastAsia="Arial" w:hAnsi="Arial"/>
                <w:sz w:val="20"/>
                <w:szCs w:val="20"/>
                <w:color w:val="auto"/>
              </w:rPr>
              <w:t>12.5%</w:t>
            </w:r>
          </w:p>
        </w:tc>
        <w:tc>
          <w:tcPr>
            <w:tcW w:w="940" w:type="dxa"/>
            <w:vAlign w:val="bottom"/>
          </w:tcPr>
          <w:p>
            <w:pPr>
              <w:ind w:left="700"/>
              <w:spacing w:after="0"/>
              <w:rPr>
                <w:sz w:val="20"/>
                <w:szCs w:val="20"/>
                <w:color w:val="auto"/>
              </w:rPr>
            </w:pPr>
            <w:r>
              <w:rPr>
                <w:rFonts w:ascii="Arial" w:cs="Arial" w:eastAsia="Arial" w:hAnsi="Arial"/>
                <w:sz w:val="20"/>
                <w:szCs w:val="20"/>
                <w:color w:val="auto"/>
              </w:rPr>
              <w:t>$</w:t>
            </w:r>
          </w:p>
        </w:tc>
        <w:tc>
          <w:tcPr>
            <w:tcW w:w="1220" w:type="dxa"/>
            <w:vAlign w:val="bottom"/>
          </w:tcPr>
          <w:p>
            <w:pPr>
              <w:jc w:val="right"/>
              <w:ind w:right="500"/>
              <w:spacing w:after="0"/>
              <w:rPr>
                <w:sz w:val="20"/>
                <w:szCs w:val="20"/>
                <w:color w:val="auto"/>
              </w:rPr>
            </w:pPr>
            <w:r>
              <w:rPr>
                <w:rFonts w:ascii="Arial" w:cs="Arial" w:eastAsia="Arial" w:hAnsi="Arial"/>
                <w:sz w:val="20"/>
                <w:szCs w:val="20"/>
                <w:color w:val="auto"/>
              </w:rPr>
              <w:t>1,865</w:t>
            </w:r>
          </w:p>
        </w:tc>
        <w:tc>
          <w:tcPr>
            <w:tcW w:w="1040" w:type="dxa"/>
            <w:vAlign w:val="bottom"/>
          </w:tcPr>
          <w:p>
            <w:pPr>
              <w:ind w:left="620"/>
              <w:spacing w:after="0"/>
              <w:rPr>
                <w:sz w:val="20"/>
                <w:szCs w:val="20"/>
                <w:color w:val="auto"/>
              </w:rPr>
            </w:pPr>
            <w:r>
              <w:rPr>
                <w:rFonts w:ascii="Arial" w:cs="Arial" w:eastAsia="Arial" w:hAnsi="Arial"/>
                <w:sz w:val="20"/>
                <w:szCs w:val="20"/>
                <w:color w:val="auto"/>
              </w:rPr>
              <w:t>$</w:t>
            </w:r>
          </w:p>
        </w:tc>
        <w:tc>
          <w:tcPr>
            <w:tcW w:w="880" w:type="dxa"/>
            <w:vAlign w:val="bottom"/>
          </w:tcPr>
          <w:p>
            <w:pPr>
              <w:jc w:val="right"/>
              <w:ind w:right="440"/>
              <w:spacing w:after="0"/>
              <w:rPr>
                <w:sz w:val="20"/>
                <w:szCs w:val="20"/>
                <w:color w:val="auto"/>
              </w:rPr>
            </w:pPr>
            <w:r>
              <w:rPr>
                <w:rFonts w:ascii="Arial" w:cs="Arial" w:eastAsia="Arial" w:hAnsi="Arial"/>
                <w:sz w:val="20"/>
                <w:szCs w:val="20"/>
                <w:color w:val="auto"/>
              </w:rPr>
              <w:t>42</w:t>
            </w:r>
          </w:p>
        </w:tc>
        <w:tc>
          <w:tcPr>
            <w:tcW w:w="1440" w:type="dxa"/>
            <w:vAlign w:val="bottom"/>
          </w:tcPr>
          <w:p>
            <w:pPr>
              <w:jc w:val="right"/>
              <w:spacing w:after="0"/>
              <w:rPr>
                <w:sz w:val="20"/>
                <w:szCs w:val="20"/>
                <w:color w:val="auto"/>
              </w:rPr>
            </w:pPr>
            <w:r>
              <w:rPr>
                <w:rFonts w:ascii="Arial" w:cs="Arial" w:eastAsia="Arial" w:hAnsi="Arial"/>
                <w:sz w:val="20"/>
                <w:szCs w:val="20"/>
                <w:color w:val="auto"/>
              </w:rPr>
              <w:t>2.3%</w:t>
            </w:r>
          </w:p>
        </w:tc>
        <w:tc>
          <w:tcPr>
            <w:tcW w:w="0" w:type="dxa"/>
            <w:vAlign w:val="bottom"/>
          </w:tcPr>
          <w:p>
            <w:pPr>
              <w:spacing w:after="0"/>
              <w:rPr>
                <w:sz w:val="1"/>
                <w:szCs w:val="1"/>
                <w:color w:val="auto"/>
              </w:rPr>
            </w:pPr>
          </w:p>
        </w:tc>
      </w:tr>
      <w:tr>
        <w:trPr>
          <w:trHeight w:val="810"/>
        </w:trPr>
        <w:tc>
          <w:tcPr>
            <w:tcW w:w="1260" w:type="dxa"/>
            <w:vAlign w:val="bottom"/>
          </w:tcPr>
          <w:p>
            <w:pPr>
              <w:spacing w:after="0"/>
              <w:rPr>
                <w:sz w:val="20"/>
                <w:szCs w:val="20"/>
                <w:color w:val="auto"/>
              </w:rPr>
            </w:pPr>
            <w:r>
              <w:rPr>
                <w:rFonts w:ascii="Arial" w:cs="Arial" w:eastAsia="Arial" w:hAnsi="Arial"/>
                <w:sz w:val="20"/>
                <w:szCs w:val="20"/>
                <w:color w:val="auto"/>
              </w:rPr>
              <w:t>15.0%</w:t>
            </w:r>
          </w:p>
        </w:tc>
        <w:tc>
          <w:tcPr>
            <w:tcW w:w="940" w:type="dxa"/>
            <w:vAlign w:val="bottom"/>
          </w:tcPr>
          <w:p>
            <w:pPr>
              <w:ind w:left="700"/>
              <w:spacing w:after="0"/>
              <w:rPr>
                <w:sz w:val="20"/>
                <w:szCs w:val="20"/>
                <w:color w:val="auto"/>
              </w:rPr>
            </w:pPr>
            <w:r>
              <w:rPr>
                <w:rFonts w:ascii="Arial" w:cs="Arial" w:eastAsia="Arial" w:hAnsi="Arial"/>
                <w:sz w:val="20"/>
                <w:szCs w:val="20"/>
                <w:color w:val="auto"/>
              </w:rPr>
              <w:t>$</w:t>
            </w:r>
          </w:p>
        </w:tc>
        <w:tc>
          <w:tcPr>
            <w:tcW w:w="1220" w:type="dxa"/>
            <w:vAlign w:val="bottom"/>
          </w:tcPr>
          <w:p>
            <w:pPr>
              <w:jc w:val="right"/>
              <w:ind w:right="500"/>
              <w:spacing w:after="0"/>
              <w:rPr>
                <w:sz w:val="20"/>
                <w:szCs w:val="20"/>
                <w:color w:val="auto"/>
              </w:rPr>
            </w:pPr>
            <w:r>
              <w:rPr>
                <w:rFonts w:ascii="Arial" w:cs="Arial" w:eastAsia="Arial" w:hAnsi="Arial"/>
                <w:sz w:val="20"/>
                <w:szCs w:val="20"/>
                <w:color w:val="auto"/>
              </w:rPr>
              <w:t>2,300</w:t>
            </w:r>
          </w:p>
        </w:tc>
        <w:tc>
          <w:tcPr>
            <w:tcW w:w="1040" w:type="dxa"/>
            <w:vAlign w:val="bottom"/>
          </w:tcPr>
          <w:p>
            <w:pPr>
              <w:ind w:left="620"/>
              <w:spacing w:after="0"/>
              <w:rPr>
                <w:sz w:val="20"/>
                <w:szCs w:val="20"/>
                <w:color w:val="auto"/>
              </w:rPr>
            </w:pPr>
            <w:r>
              <w:rPr>
                <w:rFonts w:ascii="Arial" w:cs="Arial" w:eastAsia="Arial" w:hAnsi="Arial"/>
                <w:sz w:val="20"/>
                <w:szCs w:val="20"/>
                <w:color w:val="auto"/>
              </w:rPr>
              <w:t>$</w:t>
            </w:r>
          </w:p>
        </w:tc>
        <w:tc>
          <w:tcPr>
            <w:tcW w:w="880" w:type="dxa"/>
            <w:vAlign w:val="bottom"/>
          </w:tcPr>
          <w:p>
            <w:pPr>
              <w:jc w:val="right"/>
              <w:ind w:right="440"/>
              <w:spacing w:after="0"/>
              <w:rPr>
                <w:sz w:val="20"/>
                <w:szCs w:val="20"/>
                <w:color w:val="auto"/>
              </w:rPr>
            </w:pPr>
            <w:r>
              <w:rPr>
                <w:rFonts w:ascii="Arial" w:cs="Arial" w:eastAsia="Arial" w:hAnsi="Arial"/>
                <w:sz w:val="20"/>
                <w:szCs w:val="20"/>
                <w:color w:val="auto"/>
              </w:rPr>
              <w:t>80</w:t>
            </w:r>
          </w:p>
        </w:tc>
        <w:tc>
          <w:tcPr>
            <w:tcW w:w="1440" w:type="dxa"/>
            <w:vAlign w:val="bottom"/>
          </w:tcPr>
          <w:p>
            <w:pPr>
              <w:jc w:val="right"/>
              <w:spacing w:after="0"/>
              <w:rPr>
                <w:sz w:val="20"/>
                <w:szCs w:val="20"/>
                <w:color w:val="auto"/>
              </w:rPr>
            </w:pPr>
            <w:r>
              <w:rPr>
                <w:rFonts w:ascii="Arial" w:cs="Arial" w:eastAsia="Arial" w:hAnsi="Arial"/>
                <w:sz w:val="20"/>
                <w:szCs w:val="20"/>
                <w:color w:val="auto"/>
              </w:rPr>
              <w:t>3.5%</w:t>
            </w:r>
          </w:p>
        </w:tc>
        <w:tc>
          <w:tcPr>
            <w:tcW w:w="0" w:type="dxa"/>
            <w:vAlign w:val="bottom"/>
          </w:tcPr>
          <w:p>
            <w:pPr>
              <w:spacing w:after="0"/>
              <w:rPr>
                <w:sz w:val="1"/>
                <w:szCs w:val="1"/>
                <w:color w:val="auto"/>
              </w:rPr>
            </w:pPr>
          </w:p>
        </w:tc>
      </w:tr>
      <w:tr>
        <w:trPr>
          <w:trHeight w:val="857"/>
        </w:trPr>
        <w:tc>
          <w:tcPr>
            <w:tcW w:w="1260" w:type="dxa"/>
            <w:vAlign w:val="bottom"/>
          </w:tcPr>
          <w:p>
            <w:pPr>
              <w:ind w:left="20"/>
              <w:spacing w:after="0"/>
              <w:rPr>
                <w:sz w:val="20"/>
                <w:szCs w:val="20"/>
                <w:color w:val="auto"/>
              </w:rPr>
            </w:pPr>
            <w:r>
              <w:rPr>
                <w:rFonts w:ascii="Arial" w:cs="Arial" w:eastAsia="Arial" w:hAnsi="Arial"/>
                <w:sz w:val="20"/>
                <w:szCs w:val="20"/>
                <w:b w:val="1"/>
                <w:bCs w:val="1"/>
                <w:color w:val="auto"/>
              </w:rPr>
              <w:t>20.0%</w:t>
            </w:r>
          </w:p>
        </w:tc>
        <w:tc>
          <w:tcPr>
            <w:tcW w:w="940" w:type="dxa"/>
            <w:vAlign w:val="bottom"/>
          </w:tcPr>
          <w:p>
            <w:pPr>
              <w:ind w:left="700"/>
              <w:spacing w:after="0"/>
              <w:rPr>
                <w:sz w:val="20"/>
                <w:szCs w:val="20"/>
                <w:color w:val="auto"/>
              </w:rPr>
            </w:pPr>
            <w:r>
              <w:rPr>
                <w:rFonts w:ascii="Arial" w:cs="Arial" w:eastAsia="Arial" w:hAnsi="Arial"/>
                <w:sz w:val="20"/>
                <w:szCs w:val="20"/>
                <w:b w:val="1"/>
                <w:bCs w:val="1"/>
                <w:color w:val="auto"/>
              </w:rPr>
              <w:t>$</w:t>
            </w:r>
          </w:p>
        </w:tc>
        <w:tc>
          <w:tcPr>
            <w:tcW w:w="1220" w:type="dxa"/>
            <w:vAlign w:val="bottom"/>
          </w:tcPr>
          <w:p>
            <w:pPr>
              <w:jc w:val="right"/>
              <w:ind w:right="500"/>
              <w:spacing w:after="0"/>
              <w:rPr>
                <w:sz w:val="20"/>
                <w:szCs w:val="20"/>
                <w:color w:val="auto"/>
              </w:rPr>
            </w:pPr>
            <w:r>
              <w:rPr>
                <w:rFonts w:ascii="Arial" w:cs="Arial" w:eastAsia="Arial" w:hAnsi="Arial"/>
                <w:sz w:val="20"/>
                <w:szCs w:val="20"/>
                <w:b w:val="1"/>
                <w:bCs w:val="1"/>
                <w:color w:val="auto"/>
              </w:rPr>
              <w:t>3,300</w:t>
            </w:r>
          </w:p>
        </w:tc>
        <w:tc>
          <w:tcPr>
            <w:tcW w:w="1040" w:type="dxa"/>
            <w:vAlign w:val="bottom"/>
          </w:tcPr>
          <w:p>
            <w:pPr>
              <w:ind w:left="620"/>
              <w:spacing w:after="0"/>
              <w:rPr>
                <w:sz w:val="20"/>
                <w:szCs w:val="20"/>
                <w:color w:val="auto"/>
              </w:rPr>
            </w:pPr>
            <w:r>
              <w:rPr>
                <w:rFonts w:ascii="Arial" w:cs="Arial" w:eastAsia="Arial" w:hAnsi="Arial"/>
                <w:sz w:val="20"/>
                <w:szCs w:val="20"/>
                <w:b w:val="1"/>
                <w:bCs w:val="1"/>
                <w:color w:val="auto"/>
              </w:rPr>
              <w:t>$</w:t>
            </w:r>
          </w:p>
        </w:tc>
        <w:tc>
          <w:tcPr>
            <w:tcW w:w="880" w:type="dxa"/>
            <w:vAlign w:val="bottom"/>
          </w:tcPr>
          <w:p>
            <w:pPr>
              <w:jc w:val="right"/>
              <w:ind w:right="460"/>
              <w:spacing w:after="0"/>
              <w:rPr>
                <w:sz w:val="20"/>
                <w:szCs w:val="20"/>
                <w:color w:val="auto"/>
              </w:rPr>
            </w:pPr>
            <w:r>
              <w:rPr>
                <w:rFonts w:ascii="Arial" w:cs="Arial" w:eastAsia="Arial" w:hAnsi="Arial"/>
                <w:sz w:val="20"/>
                <w:szCs w:val="20"/>
                <w:b w:val="1"/>
                <w:bCs w:val="1"/>
                <w:color w:val="auto"/>
                <w:w w:val="89"/>
              </w:rPr>
              <w:t>197</w:t>
            </w:r>
          </w:p>
        </w:tc>
        <w:tc>
          <w:tcPr>
            <w:tcW w:w="1440" w:type="dxa"/>
            <w:vAlign w:val="bottom"/>
          </w:tcPr>
          <w:p>
            <w:pPr>
              <w:jc w:val="right"/>
              <w:spacing w:after="0"/>
              <w:rPr>
                <w:sz w:val="20"/>
                <w:szCs w:val="20"/>
                <w:color w:val="auto"/>
              </w:rPr>
            </w:pPr>
            <w:r>
              <w:rPr>
                <w:rFonts w:ascii="Arial" w:cs="Arial" w:eastAsia="Arial" w:hAnsi="Arial"/>
                <w:sz w:val="20"/>
                <w:szCs w:val="20"/>
                <w:b w:val="1"/>
                <w:bCs w:val="1"/>
                <w:color w:val="auto"/>
              </w:rPr>
              <w:t>6.0%</w:t>
            </w:r>
          </w:p>
        </w:tc>
        <w:tc>
          <w:tcPr>
            <w:tcW w:w="0" w:type="dxa"/>
            <w:vAlign w:val="bottom"/>
          </w:tcPr>
          <w:p>
            <w:pPr>
              <w:spacing w:after="0"/>
              <w:rPr>
                <w:sz w:val="1"/>
                <w:szCs w:val="1"/>
                <w:color w:val="auto"/>
              </w:rPr>
            </w:pPr>
          </w:p>
        </w:tc>
      </w:tr>
      <w:tr>
        <w:trPr>
          <w:trHeight w:val="893"/>
        </w:trPr>
        <w:tc>
          <w:tcPr>
            <w:tcW w:w="1260" w:type="dxa"/>
            <w:vAlign w:val="bottom"/>
          </w:tcPr>
          <w:p>
            <w:pPr>
              <w:spacing w:after="0"/>
              <w:rPr>
                <w:sz w:val="20"/>
                <w:szCs w:val="20"/>
                <w:color w:val="auto"/>
              </w:rPr>
            </w:pPr>
            <w:r>
              <w:rPr>
                <w:rFonts w:ascii="Arial" w:cs="Arial" w:eastAsia="Arial" w:hAnsi="Arial"/>
                <w:sz w:val="20"/>
                <w:szCs w:val="20"/>
                <w:color w:val="auto"/>
              </w:rPr>
              <w:t>25.0%</w:t>
            </w:r>
          </w:p>
        </w:tc>
        <w:tc>
          <w:tcPr>
            <w:tcW w:w="940" w:type="dxa"/>
            <w:vAlign w:val="bottom"/>
          </w:tcPr>
          <w:p>
            <w:pPr>
              <w:ind w:left="700"/>
              <w:spacing w:after="0"/>
              <w:rPr>
                <w:sz w:val="20"/>
                <w:szCs w:val="20"/>
                <w:color w:val="auto"/>
              </w:rPr>
            </w:pPr>
            <w:r>
              <w:rPr>
                <w:rFonts w:ascii="Arial" w:cs="Arial" w:eastAsia="Arial" w:hAnsi="Arial"/>
                <w:sz w:val="20"/>
                <w:szCs w:val="20"/>
                <w:color w:val="auto"/>
              </w:rPr>
              <w:t>$</w:t>
            </w:r>
          </w:p>
        </w:tc>
        <w:tc>
          <w:tcPr>
            <w:tcW w:w="1220" w:type="dxa"/>
            <w:vAlign w:val="bottom"/>
          </w:tcPr>
          <w:p>
            <w:pPr>
              <w:jc w:val="right"/>
              <w:ind w:right="500"/>
              <w:spacing w:after="0"/>
              <w:rPr>
                <w:sz w:val="20"/>
                <w:szCs w:val="20"/>
                <w:color w:val="auto"/>
              </w:rPr>
            </w:pPr>
            <w:r>
              <w:rPr>
                <w:rFonts w:ascii="Arial" w:cs="Arial" w:eastAsia="Arial" w:hAnsi="Arial"/>
                <w:sz w:val="20"/>
                <w:szCs w:val="20"/>
                <w:color w:val="auto"/>
              </w:rPr>
              <w:t>4,500</w:t>
            </w:r>
          </w:p>
        </w:tc>
        <w:tc>
          <w:tcPr>
            <w:tcW w:w="1040" w:type="dxa"/>
            <w:vAlign w:val="bottom"/>
          </w:tcPr>
          <w:p>
            <w:pPr>
              <w:ind w:left="620"/>
              <w:spacing w:after="0"/>
              <w:rPr>
                <w:sz w:val="20"/>
                <w:szCs w:val="20"/>
                <w:color w:val="auto"/>
              </w:rPr>
            </w:pPr>
            <w:r>
              <w:rPr>
                <w:rFonts w:ascii="Arial" w:cs="Arial" w:eastAsia="Arial" w:hAnsi="Arial"/>
                <w:sz w:val="20"/>
                <w:szCs w:val="20"/>
                <w:color w:val="auto"/>
              </w:rPr>
              <w:t>$</w:t>
            </w:r>
          </w:p>
        </w:tc>
        <w:tc>
          <w:tcPr>
            <w:tcW w:w="880" w:type="dxa"/>
            <w:vAlign w:val="bottom"/>
          </w:tcPr>
          <w:p>
            <w:pPr>
              <w:jc w:val="right"/>
              <w:ind w:right="460"/>
              <w:spacing w:after="0"/>
              <w:rPr>
                <w:sz w:val="20"/>
                <w:szCs w:val="20"/>
                <w:color w:val="auto"/>
              </w:rPr>
            </w:pPr>
            <w:r>
              <w:rPr>
                <w:rFonts w:ascii="Arial" w:cs="Arial" w:eastAsia="Arial" w:hAnsi="Arial"/>
                <w:sz w:val="20"/>
                <w:szCs w:val="20"/>
                <w:color w:val="auto"/>
                <w:w w:val="89"/>
              </w:rPr>
              <w:t>275</w:t>
            </w:r>
          </w:p>
        </w:tc>
        <w:tc>
          <w:tcPr>
            <w:tcW w:w="1440" w:type="dxa"/>
            <w:vAlign w:val="bottom"/>
          </w:tcPr>
          <w:p>
            <w:pPr>
              <w:jc w:val="right"/>
              <w:spacing w:after="0"/>
              <w:rPr>
                <w:sz w:val="20"/>
                <w:szCs w:val="20"/>
                <w:color w:val="auto"/>
              </w:rPr>
            </w:pPr>
            <w:r>
              <w:rPr>
                <w:rFonts w:ascii="Arial" w:cs="Arial" w:eastAsia="Arial" w:hAnsi="Arial"/>
                <w:sz w:val="20"/>
                <w:szCs w:val="20"/>
                <w:color w:val="auto"/>
              </w:rPr>
              <w:t>6.1%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jc w:val="center"/>
        <w:ind w:right="77"/>
        <w:spacing w:after="0"/>
        <w:rPr>
          <w:sz w:val="20"/>
          <w:szCs w:val="20"/>
          <w:color w:val="auto"/>
        </w:rPr>
      </w:pPr>
      <w:r>
        <w:rPr>
          <w:rFonts w:ascii="Arial" w:cs="Arial" w:eastAsia="Arial" w:hAnsi="Arial"/>
          <w:sz w:val="25"/>
          <w:szCs w:val="25"/>
          <w:b w:val="1"/>
          <w:bCs w:val="1"/>
          <w:color w:val="auto"/>
        </w:rPr>
        <w:t>IRR = After Dilution</w:t>
      </w:r>
    </w:p>
    <w:p>
      <w:pPr>
        <w:spacing w:after="0" w:line="3" w:lineRule="exact"/>
        <w:rPr>
          <w:sz w:val="20"/>
          <w:szCs w:val="20"/>
          <w:color w:val="auto"/>
        </w:rPr>
      </w:pPr>
    </w:p>
    <w:p>
      <w:pPr>
        <w:ind w:left="243" w:hanging="243"/>
        <w:spacing w:after="0"/>
        <w:tabs>
          <w:tab w:leader="none" w:pos="243" w:val="left"/>
        </w:tabs>
        <w:numPr>
          <w:ilvl w:val="0"/>
          <w:numId w:val="15"/>
        </w:numPr>
        <w:rPr>
          <w:rFonts w:ascii="Arial" w:cs="Arial" w:eastAsia="Arial" w:hAnsi="Arial"/>
          <w:sz w:val="28"/>
          <w:szCs w:val="28"/>
          <w:color w:val="auto"/>
          <w:vertAlign w:val="superscript"/>
        </w:rPr>
      </w:pPr>
      <w:r>
        <w:rPr>
          <w:rFonts w:ascii="Arial" w:cs="Arial" w:eastAsia="Arial" w:hAnsi="Arial"/>
          <w:sz w:val="22"/>
          <w:szCs w:val="22"/>
          <w:color w:val="auto"/>
        </w:rPr>
        <w:t>After management share</w:t>
      </w:r>
    </w:p>
    <w:p>
      <w:pPr>
        <w:spacing w:after="0" w:line="348" w:lineRule="exact"/>
        <w:rPr>
          <w:sz w:val="20"/>
          <w:szCs w:val="20"/>
          <w:color w:val="auto"/>
        </w:rPr>
      </w:pPr>
    </w:p>
    <w:p>
      <w:pPr>
        <w:jc w:val="right"/>
        <w:spacing w:after="0"/>
        <w:rPr>
          <w:sz w:val="20"/>
          <w:szCs w:val="20"/>
          <w:color w:val="auto"/>
        </w:rPr>
      </w:pPr>
      <w:r>
        <w:rPr>
          <w:rFonts w:ascii="Arial" w:cs="Arial" w:eastAsia="Arial" w:hAnsi="Arial"/>
          <w:sz w:val="15"/>
          <w:szCs w:val="15"/>
          <w:color w:val="FFFFFF"/>
        </w:rPr>
        <w:t>10</w:t>
      </w:r>
    </w:p>
    <w:p>
      <w:pPr>
        <w:sectPr>
          <w:pgSz w:w="11900" w:h="16838" w:orient="portrait"/>
          <w:cols w:equalWidth="0" w:num="1">
            <w:col w:w="10103"/>
          </w:cols>
          <w:pgMar w:left="997" w:top="466" w:right="799" w:bottom="1440" w:gutter="0" w:footer="0" w:header="0"/>
        </w:sectPr>
      </w:pPr>
    </w:p>
    <w:bookmarkStart w:id="21" w:name="page22"/>
    <w:bookmarkEnd w:id="21"/>
    <w:p>
      <w:pPr>
        <w:ind w:left="446" w:hanging="446"/>
        <w:spacing w:after="0"/>
        <w:tabs>
          <w:tab w:leader="none" w:pos="446" w:val="left"/>
        </w:tabs>
        <w:numPr>
          <w:ilvl w:val="0"/>
          <w:numId w:val="16"/>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4720" cy="24765"/>
                    </a:xfrm>
                    <a:prstGeom prst="rect">
                      <a:avLst/>
                    </a:prstGeom>
                    <a:noFill/>
                  </pic:spPr>
                </pic:pic>
              </a:graphicData>
            </a:graphic>
          </wp:anchor>
        </w:drawing>
        <w:t xml:space="preserve">Net result g </w:t>
      </w:r>
      <w:r>
        <w:rPr>
          <w:rFonts w:ascii="Arial" w:cs="Arial" w:eastAsia="Arial" w:hAnsi="Arial"/>
          <w:sz w:val="15"/>
          <w:szCs w:val="15"/>
          <w:b w:val="1"/>
          <w:bCs w:val="1"/>
          <w:u w:val="single" w:color="auto"/>
          <w:color w:val="auto"/>
        </w:rPr>
        <w:t>graduated sharing</w:t>
      </w:r>
    </w:p>
    <w:p>
      <w:pPr>
        <w:spacing w:after="0" w:line="85" w:lineRule="exact"/>
        <w:rPr>
          <w:rFonts w:ascii="Arial" w:cs="Arial" w:eastAsia="Arial" w:hAnsi="Arial"/>
          <w:sz w:val="15"/>
          <w:szCs w:val="15"/>
          <w:color w:val="auto"/>
        </w:rPr>
      </w:pPr>
    </w:p>
    <w:p>
      <w:pPr>
        <w:ind w:left="446" w:hanging="446"/>
        <w:spacing w:after="0"/>
        <w:tabs>
          <w:tab w:leader="none" w:pos="446" w:val="left"/>
        </w:tabs>
        <w:numPr>
          <w:ilvl w:val="0"/>
          <w:numId w:val="16"/>
        </w:numPr>
        <w:rPr>
          <w:rFonts w:ascii="Arial" w:cs="Arial" w:eastAsia="Arial" w:hAnsi="Arial"/>
          <w:sz w:val="15"/>
          <w:szCs w:val="15"/>
          <w:color w:val="auto"/>
        </w:rPr>
      </w:pPr>
      <w:r>
        <w:rPr>
          <w:rFonts w:ascii="Arial" w:cs="Arial" w:eastAsia="Arial" w:hAnsi="Arial"/>
          <w:sz w:val="15"/>
          <w:szCs w:val="15"/>
          <w:color w:val="auto"/>
        </w:rPr>
        <w:t xml:space="preserve">IRR is </w:t>
      </w:r>
      <w:r>
        <w:rPr>
          <w:rFonts w:ascii="Arial" w:cs="Arial" w:eastAsia="Arial" w:hAnsi="Arial"/>
          <w:sz w:val="15"/>
          <w:szCs w:val="15"/>
          <w:b w:val="1"/>
          <w:bCs w:val="1"/>
          <w:u w:val="single" w:color="auto"/>
          <w:color w:val="auto"/>
        </w:rPr>
        <w:t>after</w:t>
      </w:r>
      <w:r>
        <w:rPr>
          <w:rFonts w:ascii="Arial" w:cs="Arial" w:eastAsia="Arial" w:hAnsi="Arial"/>
          <w:sz w:val="15"/>
          <w:szCs w:val="15"/>
          <w:color w:val="auto"/>
        </w:rPr>
        <w:t xml:space="preserve"> management take</w:t>
      </w:r>
    </w:p>
    <w:p>
      <w:pPr>
        <w:spacing w:after="0" w:line="89" w:lineRule="exact"/>
        <w:rPr>
          <w:rFonts w:ascii="Arial" w:cs="Arial" w:eastAsia="Arial" w:hAnsi="Arial"/>
          <w:sz w:val="15"/>
          <w:szCs w:val="15"/>
          <w:color w:val="auto"/>
        </w:rPr>
      </w:pPr>
    </w:p>
    <w:p>
      <w:pPr>
        <w:ind w:left="446" w:hanging="446"/>
        <w:spacing w:after="0"/>
        <w:tabs>
          <w:tab w:leader="none" w:pos="446" w:val="left"/>
        </w:tabs>
        <w:numPr>
          <w:ilvl w:val="0"/>
          <w:numId w:val="16"/>
        </w:numPr>
        <w:rPr>
          <w:rFonts w:ascii="Arial" w:cs="Arial" w:eastAsia="Arial" w:hAnsi="Arial"/>
          <w:sz w:val="14"/>
          <w:szCs w:val="14"/>
          <w:color w:val="auto"/>
        </w:rPr>
      </w:pPr>
      <w:r>
        <w:rPr>
          <w:rFonts w:ascii="Arial" w:cs="Arial" w:eastAsia="Arial" w:hAnsi="Arial"/>
          <w:sz w:val="14"/>
          <w:szCs w:val="14"/>
          <w:color w:val="auto"/>
        </w:rPr>
        <w:t>Highly incentivized to increase equity value</w:t>
      </w:r>
    </w:p>
    <w:p>
      <w:pPr>
        <w:sectPr>
          <w:pgSz w:w="11900" w:h="16838" w:orient="portrait"/>
          <w:cols w:equalWidth="0" w:num="1">
            <w:col w:w="10225"/>
          </w:cols>
          <w:pgMar w:left="234" w:top="258" w:right="1440" w:bottom="1440" w:gutter="0" w:footer="0" w:header="0"/>
        </w:sectPr>
      </w:pPr>
    </w:p>
    <w:bookmarkStart w:id="22" w:name="page23"/>
    <w:bookmarkEnd w:id="22"/>
    <w:p>
      <w:pPr>
        <w:spacing w:after="0"/>
        <w:rPr>
          <w:sz w:val="20"/>
          <w:szCs w:val="20"/>
          <w:color w:val="auto"/>
        </w:rPr>
      </w:pPr>
      <w:r>
        <w:rPr>
          <w:rFonts w:ascii="Arial" w:cs="Arial" w:eastAsia="Arial" w:hAnsi="Arial"/>
          <w:sz w:val="38"/>
          <w:szCs w:val="38"/>
          <w:b w:val="1"/>
          <w:bCs w:val="1"/>
          <w:color w:val="FFFFFF"/>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40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4720" cy="5534025"/>
                    </a:xfrm>
                    <a:prstGeom prst="rect">
                      <a:avLst/>
                    </a:prstGeom>
                    <a:noFill/>
                  </pic:spPr>
                </pic:pic>
              </a:graphicData>
            </a:graphic>
          </wp:anchor>
        </w:drawing>
        <w:t>New Authorization 1.5 Million Options</w:t>
      </w:r>
    </w:p>
    <w:p>
      <w:pPr>
        <w:spacing w:after="0" w:line="200" w:lineRule="exact"/>
        <w:rPr>
          <w:sz w:val="20"/>
          <w:szCs w:val="20"/>
          <w:color w:val="auto"/>
        </w:rPr>
      </w:pPr>
    </w:p>
    <w:p>
      <w:pPr>
        <w:spacing w:after="0" w:line="375" w:lineRule="exact"/>
        <w:rPr>
          <w:sz w:val="20"/>
          <w:szCs w:val="20"/>
          <w:color w:val="auto"/>
        </w:rPr>
      </w:pPr>
    </w:p>
    <w:tbl>
      <w:tblPr>
        <w:tblLayout w:type="fixed"/>
        <w:tblInd w:w="920" w:type="dxa"/>
        <w:tblCellMar>
          <w:top w:w="0" w:type="dxa"/>
          <w:left w:w="0" w:type="dxa"/>
          <w:bottom w:w="0" w:type="dxa"/>
          <w:right w:w="0" w:type="dxa"/>
        </w:tblCellMar>
      </w:tblPr>
      <w:tr>
        <w:trPr>
          <w:trHeight w:val="438"/>
        </w:trPr>
        <w:tc>
          <w:tcPr>
            <w:tcW w:w="3880" w:type="dxa"/>
            <w:vAlign w:val="bottom"/>
          </w:tcPr>
          <w:p>
            <w:pPr>
              <w:spacing w:after="0"/>
              <w:rPr>
                <w:sz w:val="24"/>
                <w:szCs w:val="24"/>
                <w:color w:val="auto"/>
              </w:rPr>
            </w:pPr>
          </w:p>
        </w:tc>
        <w:tc>
          <w:tcPr>
            <w:tcW w:w="2480" w:type="dxa"/>
            <w:vAlign w:val="bottom"/>
          </w:tcPr>
          <w:p>
            <w:pPr>
              <w:jc w:val="right"/>
              <w:spacing w:after="0"/>
              <w:rPr>
                <w:sz w:val="20"/>
                <w:szCs w:val="20"/>
                <w:color w:val="auto"/>
              </w:rPr>
            </w:pPr>
            <w:r>
              <w:rPr>
                <w:rFonts w:ascii="Arial" w:cs="Arial" w:eastAsia="Arial" w:hAnsi="Arial"/>
                <w:sz w:val="33"/>
                <w:szCs w:val="33"/>
                <w:b w:val="1"/>
                <w:bCs w:val="1"/>
                <w:color w:val="auto"/>
              </w:rPr>
              <w:t># of Options</w:t>
            </w:r>
          </w:p>
        </w:tc>
        <w:tc>
          <w:tcPr>
            <w:tcW w:w="1160" w:type="dxa"/>
            <w:vAlign w:val="bottom"/>
          </w:tcPr>
          <w:p>
            <w:pPr>
              <w:spacing w:after="0"/>
              <w:rPr>
                <w:sz w:val="24"/>
                <w:szCs w:val="24"/>
                <w:color w:val="auto"/>
              </w:rPr>
            </w:pPr>
          </w:p>
        </w:tc>
      </w:tr>
      <w:tr>
        <w:trPr>
          <w:trHeight w:val="881"/>
        </w:trPr>
        <w:tc>
          <w:tcPr>
            <w:tcW w:w="3880" w:type="dxa"/>
            <w:vAlign w:val="bottom"/>
          </w:tcPr>
          <w:p>
            <w:pPr>
              <w:spacing w:after="0"/>
              <w:rPr>
                <w:sz w:val="20"/>
                <w:szCs w:val="20"/>
                <w:color w:val="auto"/>
              </w:rPr>
            </w:pPr>
            <w:r>
              <w:rPr>
                <w:rFonts w:ascii="Arial" w:cs="Arial" w:eastAsia="Arial" w:hAnsi="Arial"/>
                <w:sz w:val="33"/>
                <w:szCs w:val="33"/>
                <w:b w:val="1"/>
                <w:bCs w:val="1"/>
                <w:color w:val="auto"/>
              </w:rPr>
              <w:t>Previously Authorized</w:t>
            </w:r>
          </w:p>
        </w:tc>
        <w:tc>
          <w:tcPr>
            <w:tcW w:w="2480" w:type="dxa"/>
            <w:vAlign w:val="bottom"/>
          </w:tcPr>
          <w:p>
            <w:pPr>
              <w:jc w:val="right"/>
              <w:ind w:right="36"/>
              <w:spacing w:after="0"/>
              <w:rPr>
                <w:sz w:val="20"/>
                <w:szCs w:val="20"/>
                <w:color w:val="auto"/>
              </w:rPr>
            </w:pPr>
            <w:r>
              <w:rPr>
                <w:rFonts w:ascii="Arial" w:cs="Arial" w:eastAsia="Arial" w:hAnsi="Arial"/>
                <w:sz w:val="33"/>
                <w:szCs w:val="33"/>
                <w:b w:val="1"/>
                <w:bCs w:val="1"/>
                <w:color w:val="auto"/>
              </w:rPr>
              <w:t>2.6</w:t>
            </w:r>
          </w:p>
        </w:tc>
        <w:tc>
          <w:tcPr>
            <w:tcW w:w="1160" w:type="dxa"/>
            <w:vAlign w:val="bottom"/>
          </w:tcPr>
          <w:p>
            <w:pPr>
              <w:ind w:left="120"/>
              <w:spacing w:after="0"/>
              <w:rPr>
                <w:sz w:val="20"/>
                <w:szCs w:val="20"/>
                <w:color w:val="auto"/>
              </w:rPr>
            </w:pPr>
            <w:r>
              <w:rPr>
                <w:rFonts w:ascii="Arial" w:cs="Arial" w:eastAsia="Arial" w:hAnsi="Arial"/>
                <w:sz w:val="33"/>
                <w:szCs w:val="33"/>
                <w:b w:val="1"/>
                <w:bCs w:val="1"/>
                <w:color w:val="auto"/>
                <w:w w:val="97"/>
              </w:rPr>
              <w:t>Million</w:t>
            </w:r>
          </w:p>
        </w:tc>
      </w:tr>
      <w:tr>
        <w:trPr>
          <w:trHeight w:val="869"/>
        </w:trPr>
        <w:tc>
          <w:tcPr>
            <w:tcW w:w="3880" w:type="dxa"/>
            <w:vAlign w:val="bottom"/>
          </w:tcPr>
          <w:p>
            <w:pPr>
              <w:spacing w:after="0"/>
              <w:rPr>
                <w:sz w:val="20"/>
                <w:szCs w:val="20"/>
                <w:color w:val="auto"/>
              </w:rPr>
            </w:pPr>
            <w:r>
              <w:rPr>
                <w:rFonts w:ascii="Arial" w:cs="Arial" w:eastAsia="Arial" w:hAnsi="Arial"/>
                <w:sz w:val="33"/>
                <w:szCs w:val="33"/>
                <w:b w:val="1"/>
                <w:bCs w:val="1"/>
                <w:color w:val="auto"/>
              </w:rPr>
              <w:t>Newly Authorized</w:t>
            </w:r>
          </w:p>
        </w:tc>
        <w:tc>
          <w:tcPr>
            <w:tcW w:w="2480" w:type="dxa"/>
            <w:vAlign w:val="bottom"/>
          </w:tcPr>
          <w:p>
            <w:pPr>
              <w:jc w:val="right"/>
              <w:ind w:right="56"/>
              <w:spacing w:after="0"/>
              <w:rPr>
                <w:sz w:val="20"/>
                <w:szCs w:val="20"/>
                <w:color w:val="auto"/>
              </w:rPr>
            </w:pPr>
            <w:r>
              <w:rPr>
                <w:rFonts w:ascii="Arial" w:cs="Arial" w:eastAsia="Arial" w:hAnsi="Arial"/>
                <w:sz w:val="33"/>
                <w:szCs w:val="33"/>
                <w:b w:val="1"/>
                <w:bCs w:val="1"/>
                <w:color w:val="auto"/>
              </w:rPr>
              <w:t>+ 1.2</w:t>
            </w:r>
          </w:p>
        </w:tc>
        <w:tc>
          <w:tcPr>
            <w:tcW w:w="1160" w:type="dxa"/>
            <w:vAlign w:val="bottom"/>
          </w:tcPr>
          <w:p>
            <w:pPr>
              <w:spacing w:after="0"/>
              <w:rPr>
                <w:sz w:val="24"/>
                <w:szCs w:val="24"/>
                <w:color w:val="auto"/>
              </w:rPr>
            </w:pPr>
          </w:p>
        </w:tc>
      </w:tr>
      <w:tr>
        <w:trPr>
          <w:trHeight w:val="869"/>
        </w:trPr>
        <w:tc>
          <w:tcPr>
            <w:tcW w:w="3880" w:type="dxa"/>
            <w:vAlign w:val="bottom"/>
          </w:tcPr>
          <w:p>
            <w:pPr>
              <w:spacing w:after="0"/>
              <w:rPr>
                <w:sz w:val="20"/>
                <w:szCs w:val="20"/>
                <w:color w:val="auto"/>
              </w:rPr>
            </w:pPr>
            <w:r>
              <w:rPr>
                <w:rFonts w:ascii="Arial" w:cs="Arial" w:eastAsia="Arial" w:hAnsi="Arial"/>
                <w:sz w:val="33"/>
                <w:szCs w:val="33"/>
                <w:b w:val="1"/>
                <w:bCs w:val="1"/>
                <w:color w:val="auto"/>
              </w:rPr>
              <w:t>Total Per Program</w:t>
            </w:r>
          </w:p>
        </w:tc>
        <w:tc>
          <w:tcPr>
            <w:tcW w:w="2480" w:type="dxa"/>
            <w:vAlign w:val="bottom"/>
          </w:tcPr>
          <w:p>
            <w:pPr>
              <w:jc w:val="right"/>
              <w:ind w:right="36"/>
              <w:spacing w:after="0"/>
              <w:rPr>
                <w:sz w:val="20"/>
                <w:szCs w:val="20"/>
                <w:color w:val="auto"/>
              </w:rPr>
            </w:pPr>
            <w:r>
              <w:rPr>
                <w:rFonts w:ascii="Arial" w:cs="Arial" w:eastAsia="Arial" w:hAnsi="Arial"/>
                <w:sz w:val="33"/>
                <w:szCs w:val="33"/>
                <w:b w:val="1"/>
                <w:bCs w:val="1"/>
                <w:color w:val="auto"/>
              </w:rPr>
              <w:t>3.8</w:t>
            </w:r>
          </w:p>
        </w:tc>
        <w:tc>
          <w:tcPr>
            <w:tcW w:w="1160" w:type="dxa"/>
            <w:vAlign w:val="bottom"/>
          </w:tcPr>
          <w:p>
            <w:pPr>
              <w:spacing w:after="0"/>
              <w:rPr>
                <w:sz w:val="24"/>
                <w:szCs w:val="24"/>
                <w:color w:val="auto"/>
              </w:rPr>
            </w:pPr>
          </w:p>
        </w:tc>
      </w:tr>
      <w:tr>
        <w:trPr>
          <w:trHeight w:val="881"/>
        </w:trPr>
        <w:tc>
          <w:tcPr>
            <w:tcW w:w="3880" w:type="dxa"/>
            <w:vAlign w:val="bottom"/>
          </w:tcPr>
          <w:p>
            <w:pPr>
              <w:spacing w:after="0"/>
              <w:rPr>
                <w:sz w:val="20"/>
                <w:szCs w:val="20"/>
                <w:color w:val="auto"/>
              </w:rPr>
            </w:pPr>
            <w:r>
              <w:rPr>
                <w:rFonts w:ascii="Arial" w:cs="Arial" w:eastAsia="Arial" w:hAnsi="Arial"/>
                <w:sz w:val="33"/>
                <w:szCs w:val="33"/>
                <w:b w:val="1"/>
                <w:bCs w:val="1"/>
                <w:color w:val="auto"/>
              </w:rPr>
              <w:t>Miscellaneous</w:t>
            </w:r>
          </w:p>
        </w:tc>
        <w:tc>
          <w:tcPr>
            <w:tcW w:w="2480" w:type="dxa"/>
            <w:vAlign w:val="bottom"/>
          </w:tcPr>
          <w:p>
            <w:pPr>
              <w:jc w:val="right"/>
              <w:ind w:right="56"/>
              <w:spacing w:after="0"/>
              <w:rPr>
                <w:sz w:val="20"/>
                <w:szCs w:val="20"/>
                <w:color w:val="auto"/>
              </w:rPr>
            </w:pPr>
            <w:r>
              <w:rPr>
                <w:rFonts w:ascii="Arial" w:cs="Arial" w:eastAsia="Arial" w:hAnsi="Arial"/>
                <w:sz w:val="33"/>
                <w:szCs w:val="33"/>
                <w:b w:val="1"/>
                <w:bCs w:val="1"/>
                <w:color w:val="auto"/>
              </w:rPr>
              <w:t>+ 0.3</w:t>
            </w:r>
          </w:p>
        </w:tc>
        <w:tc>
          <w:tcPr>
            <w:tcW w:w="1160" w:type="dxa"/>
            <w:vAlign w:val="bottom"/>
          </w:tcPr>
          <w:p>
            <w:pPr>
              <w:spacing w:after="0"/>
              <w:rPr>
                <w:sz w:val="24"/>
                <w:szCs w:val="24"/>
                <w:color w:val="auto"/>
              </w:rPr>
            </w:pPr>
          </w:p>
        </w:tc>
      </w:tr>
      <w:tr>
        <w:trPr>
          <w:trHeight w:val="869"/>
        </w:trPr>
        <w:tc>
          <w:tcPr>
            <w:tcW w:w="3880" w:type="dxa"/>
            <w:vAlign w:val="bottom"/>
          </w:tcPr>
          <w:p>
            <w:pPr>
              <w:spacing w:after="0"/>
              <w:rPr>
                <w:sz w:val="24"/>
                <w:szCs w:val="24"/>
                <w:color w:val="auto"/>
              </w:rPr>
            </w:pPr>
          </w:p>
        </w:tc>
        <w:tc>
          <w:tcPr>
            <w:tcW w:w="2480" w:type="dxa"/>
            <w:vAlign w:val="bottom"/>
          </w:tcPr>
          <w:p>
            <w:pPr>
              <w:jc w:val="right"/>
              <w:ind w:right="36"/>
              <w:spacing w:after="0"/>
              <w:rPr>
                <w:sz w:val="20"/>
                <w:szCs w:val="20"/>
                <w:color w:val="auto"/>
              </w:rPr>
            </w:pPr>
            <w:r>
              <w:rPr>
                <w:rFonts w:ascii="Arial" w:cs="Arial" w:eastAsia="Arial" w:hAnsi="Arial"/>
                <w:sz w:val="33"/>
                <w:szCs w:val="33"/>
                <w:b w:val="1"/>
                <w:bCs w:val="1"/>
                <w:color w:val="auto"/>
              </w:rPr>
              <w:t>4.1</w:t>
            </w:r>
          </w:p>
        </w:tc>
        <w:tc>
          <w:tcPr>
            <w:tcW w:w="1160" w:type="dxa"/>
            <w:vAlign w:val="bottom"/>
          </w:tcPr>
          <w:p>
            <w:pPr>
              <w:ind w:left="120"/>
              <w:spacing w:after="0"/>
              <w:rPr>
                <w:sz w:val="20"/>
                <w:szCs w:val="20"/>
                <w:color w:val="auto"/>
              </w:rPr>
            </w:pPr>
            <w:r>
              <w:rPr>
                <w:rFonts w:ascii="Arial" w:cs="Arial" w:eastAsia="Arial" w:hAnsi="Arial"/>
                <w:sz w:val="33"/>
                <w:szCs w:val="33"/>
                <w:b w:val="1"/>
                <w:bCs w:val="1"/>
                <w:color w:val="auto"/>
                <w:w w:val="97"/>
              </w:rPr>
              <w:t>Million</w:t>
            </w:r>
          </w:p>
        </w:tc>
      </w:tr>
    </w:tbl>
    <w:p>
      <w:pPr>
        <w:spacing w:after="0" w:line="200" w:lineRule="exact"/>
        <w:rPr>
          <w:sz w:val="20"/>
          <w:szCs w:val="20"/>
          <w:color w:val="auto"/>
        </w:rPr>
      </w:pPr>
    </w:p>
    <w:p>
      <w:pPr>
        <w:spacing w:after="0" w:line="330" w:lineRule="exact"/>
        <w:rPr>
          <w:sz w:val="20"/>
          <w:szCs w:val="20"/>
          <w:color w:val="auto"/>
        </w:rPr>
      </w:pPr>
    </w:p>
    <w:p>
      <w:pPr>
        <w:jc w:val="center"/>
        <w:ind w:right="60"/>
        <w:spacing w:after="0"/>
        <w:rPr>
          <w:sz w:val="20"/>
          <w:szCs w:val="20"/>
          <w:color w:val="auto"/>
        </w:rPr>
      </w:pPr>
      <w:r>
        <w:rPr>
          <w:rFonts w:ascii="Arial" w:cs="Arial" w:eastAsia="Arial" w:hAnsi="Arial"/>
          <w:sz w:val="25"/>
          <w:szCs w:val="25"/>
          <w:b w:val="1"/>
          <w:bCs w:val="1"/>
          <w:color w:val="auto"/>
        </w:rPr>
        <w:t>New Authorization of 1.5 Million Shares</w:t>
      </w:r>
    </w:p>
    <w:p>
      <w:pPr>
        <w:spacing w:after="0" w:line="200" w:lineRule="exact"/>
        <w:rPr>
          <w:sz w:val="20"/>
          <w:szCs w:val="20"/>
          <w:color w:val="auto"/>
        </w:rPr>
      </w:pPr>
    </w:p>
    <w:p>
      <w:pPr>
        <w:spacing w:after="0" w:line="217" w:lineRule="exact"/>
        <w:rPr>
          <w:sz w:val="20"/>
          <w:szCs w:val="20"/>
          <w:color w:val="auto"/>
        </w:rPr>
      </w:pPr>
    </w:p>
    <w:p>
      <w:pPr>
        <w:jc w:val="center"/>
        <w:ind w:right="40"/>
        <w:spacing w:after="0"/>
        <w:rPr>
          <w:sz w:val="20"/>
          <w:szCs w:val="20"/>
          <w:color w:val="auto"/>
        </w:rPr>
      </w:pPr>
      <w:r>
        <w:rPr>
          <w:rFonts w:ascii="Arial" w:cs="Arial" w:eastAsia="Arial" w:hAnsi="Arial"/>
          <w:sz w:val="25"/>
          <w:szCs w:val="25"/>
          <w:b w:val="1"/>
          <w:bCs w:val="1"/>
          <w:color w:val="auto"/>
        </w:rPr>
        <w:t>ISS Will Not Recommend</w:t>
      </w: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Arial" w:cs="Arial" w:eastAsia="Arial" w:hAnsi="Arial"/>
          <w:sz w:val="15"/>
          <w:szCs w:val="15"/>
          <w:color w:val="FFFFFF"/>
        </w:rPr>
        <w:t>11</w:t>
      </w:r>
    </w:p>
    <w:p>
      <w:pPr>
        <w:sectPr>
          <w:pgSz w:w="11900" w:h="16838" w:orient="portrait"/>
          <w:cols w:equalWidth="0" w:num="1">
            <w:col w:w="10180"/>
          </w:cols>
          <w:pgMar w:left="920" w:top="867" w:right="799" w:bottom="1440" w:gutter="0" w:footer="0" w:header="0"/>
        </w:sectPr>
      </w:pPr>
    </w:p>
    <w:bookmarkStart w:id="23" w:name="page24"/>
    <w:bookmarkEnd w:id="23"/>
    <w:p>
      <w:pPr>
        <w:ind w:left="340"/>
        <w:spacing w:after="0"/>
        <w:rPr>
          <w:sz w:val="20"/>
          <w:szCs w:val="20"/>
          <w:color w:val="auto"/>
        </w:rPr>
      </w:pPr>
      <w:r>
        <w:rPr>
          <w:rFonts w:ascii="Arial" w:cs="Arial" w:eastAsia="Arial" w:hAnsi="Arial"/>
          <w:sz w:val="38"/>
          <w:szCs w:val="38"/>
          <w:b w:val="1"/>
          <w:bCs w:val="1"/>
          <w:color w:val="FFFFFF"/>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40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4720" cy="5534025"/>
                    </a:xfrm>
                    <a:prstGeom prst="rect">
                      <a:avLst/>
                    </a:prstGeom>
                    <a:noFill/>
                  </pic:spPr>
                </pic:pic>
              </a:graphicData>
            </a:graphic>
          </wp:anchor>
        </w:drawing>
        <w:t>New Plan EPS Impact</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20" w:type="dxa"/>
        <w:tblCellMar>
          <w:top w:w="0" w:type="dxa"/>
          <w:left w:w="0" w:type="dxa"/>
          <w:bottom w:w="0" w:type="dxa"/>
          <w:right w:w="0" w:type="dxa"/>
        </w:tblCellMar>
      </w:tblPr>
      <w:tr>
        <w:trPr>
          <w:trHeight w:val="287"/>
        </w:trPr>
        <w:tc>
          <w:tcPr>
            <w:tcW w:w="2120" w:type="dxa"/>
            <w:vAlign w:val="bottom"/>
          </w:tcPr>
          <w:p>
            <w:pPr>
              <w:spacing w:after="0"/>
              <w:rPr>
                <w:sz w:val="24"/>
                <w:szCs w:val="24"/>
                <w:color w:val="auto"/>
              </w:rPr>
            </w:pPr>
          </w:p>
        </w:tc>
        <w:tc>
          <w:tcPr>
            <w:tcW w:w="2060" w:type="dxa"/>
            <w:vAlign w:val="bottom"/>
          </w:tcPr>
          <w:p>
            <w:pPr>
              <w:jc w:val="center"/>
              <w:ind w:left="746"/>
              <w:spacing w:after="0"/>
              <w:rPr>
                <w:sz w:val="20"/>
                <w:szCs w:val="20"/>
                <w:color w:val="auto"/>
              </w:rPr>
            </w:pPr>
            <w:r>
              <w:rPr>
                <w:rFonts w:ascii="Arial" w:cs="Arial" w:eastAsia="Arial" w:hAnsi="Arial"/>
                <w:sz w:val="19"/>
                <w:szCs w:val="19"/>
                <w:b w:val="1"/>
                <w:bCs w:val="1"/>
                <w:color w:val="auto"/>
                <w:w w:val="86"/>
              </w:rPr>
              <w:t xml:space="preserve">Peer </w:t>
            </w:r>
            <w:r>
              <w:rPr>
                <w:rFonts w:ascii="Arial" w:cs="Arial" w:eastAsia="Arial" w:hAnsi="Arial"/>
                <w:sz w:val="25"/>
                <w:szCs w:val="25"/>
                <w:b w:val="1"/>
                <w:bCs w:val="1"/>
                <w:color w:val="auto"/>
                <w:w w:val="86"/>
                <w:vertAlign w:val="superscript"/>
              </w:rPr>
              <w:t>(1)</w:t>
            </w:r>
          </w:p>
        </w:tc>
        <w:tc>
          <w:tcPr>
            <w:tcW w:w="1140" w:type="dxa"/>
            <w:vAlign w:val="bottom"/>
          </w:tcPr>
          <w:p>
            <w:pPr>
              <w:jc w:val="center"/>
              <w:spacing w:after="0"/>
              <w:rPr>
                <w:sz w:val="20"/>
                <w:szCs w:val="20"/>
                <w:color w:val="auto"/>
              </w:rPr>
            </w:pPr>
            <w:r>
              <w:rPr>
                <w:rFonts w:ascii="Arial" w:cs="Arial" w:eastAsia="Arial" w:hAnsi="Arial"/>
                <w:sz w:val="19"/>
                <w:szCs w:val="19"/>
                <w:b w:val="1"/>
                <w:bCs w:val="1"/>
                <w:color w:val="auto"/>
                <w:w w:val="99"/>
              </w:rPr>
              <w:t>2008</w:t>
            </w:r>
          </w:p>
        </w:tc>
        <w:tc>
          <w:tcPr>
            <w:tcW w:w="1200" w:type="dxa"/>
            <w:vAlign w:val="bottom"/>
          </w:tcPr>
          <w:p>
            <w:pPr>
              <w:jc w:val="center"/>
              <w:ind w:left="6"/>
              <w:spacing w:after="0"/>
              <w:rPr>
                <w:sz w:val="20"/>
                <w:szCs w:val="20"/>
                <w:color w:val="auto"/>
              </w:rPr>
            </w:pPr>
            <w:r>
              <w:rPr>
                <w:rFonts w:ascii="Arial" w:cs="Arial" w:eastAsia="Arial" w:hAnsi="Arial"/>
                <w:sz w:val="19"/>
                <w:szCs w:val="19"/>
                <w:b w:val="1"/>
                <w:bCs w:val="1"/>
                <w:color w:val="auto"/>
                <w:w w:val="99"/>
              </w:rPr>
              <w:t>2009</w:t>
            </w:r>
          </w:p>
        </w:tc>
        <w:tc>
          <w:tcPr>
            <w:tcW w:w="1400" w:type="dxa"/>
            <w:vAlign w:val="bottom"/>
          </w:tcPr>
          <w:p>
            <w:pPr>
              <w:jc w:val="center"/>
              <w:ind w:right="206"/>
              <w:spacing w:after="0"/>
              <w:rPr>
                <w:sz w:val="20"/>
                <w:szCs w:val="20"/>
                <w:color w:val="auto"/>
              </w:rPr>
            </w:pPr>
            <w:r>
              <w:rPr>
                <w:rFonts w:ascii="Arial" w:cs="Arial" w:eastAsia="Arial" w:hAnsi="Arial"/>
                <w:sz w:val="19"/>
                <w:szCs w:val="19"/>
                <w:b w:val="1"/>
                <w:bCs w:val="1"/>
                <w:color w:val="auto"/>
                <w:w w:val="99"/>
              </w:rPr>
              <w:t>2013</w:t>
            </w:r>
          </w:p>
        </w:tc>
        <w:tc>
          <w:tcPr>
            <w:tcW w:w="1280" w:type="dxa"/>
            <w:vAlign w:val="bottom"/>
          </w:tcPr>
          <w:p>
            <w:pPr>
              <w:jc w:val="center"/>
              <w:ind w:left="166"/>
              <w:spacing w:after="0"/>
              <w:rPr>
                <w:sz w:val="20"/>
                <w:szCs w:val="20"/>
                <w:color w:val="auto"/>
              </w:rPr>
            </w:pPr>
            <w:r>
              <w:rPr>
                <w:rFonts w:ascii="Arial" w:cs="Arial" w:eastAsia="Arial" w:hAnsi="Arial"/>
                <w:sz w:val="19"/>
                <w:szCs w:val="19"/>
                <w:b w:val="1"/>
                <w:bCs w:val="1"/>
                <w:color w:val="auto"/>
                <w:w w:val="99"/>
              </w:rPr>
              <w:t>2009</w:t>
            </w:r>
          </w:p>
        </w:tc>
        <w:tc>
          <w:tcPr>
            <w:tcW w:w="880" w:type="dxa"/>
            <w:vAlign w:val="bottom"/>
          </w:tcPr>
          <w:p>
            <w:pPr>
              <w:jc w:val="center"/>
              <w:ind w:left="6"/>
              <w:spacing w:after="0"/>
              <w:rPr>
                <w:sz w:val="20"/>
                <w:szCs w:val="20"/>
                <w:color w:val="auto"/>
              </w:rPr>
            </w:pPr>
            <w:r>
              <w:rPr>
                <w:rFonts w:ascii="Arial" w:cs="Arial" w:eastAsia="Arial" w:hAnsi="Arial"/>
                <w:sz w:val="19"/>
                <w:szCs w:val="19"/>
                <w:b w:val="1"/>
                <w:bCs w:val="1"/>
                <w:color w:val="auto"/>
                <w:w w:val="99"/>
              </w:rPr>
              <w:t>2013</w:t>
            </w:r>
          </w:p>
        </w:tc>
      </w:tr>
      <w:tr>
        <w:trPr>
          <w:trHeight w:val="250"/>
        </w:trPr>
        <w:tc>
          <w:tcPr>
            <w:tcW w:w="2120" w:type="dxa"/>
            <w:vAlign w:val="bottom"/>
          </w:tcPr>
          <w:p>
            <w:pPr>
              <w:spacing w:after="0"/>
              <w:rPr>
                <w:sz w:val="21"/>
                <w:szCs w:val="21"/>
                <w:color w:val="auto"/>
              </w:rPr>
            </w:pPr>
          </w:p>
        </w:tc>
        <w:tc>
          <w:tcPr>
            <w:tcW w:w="2060" w:type="dxa"/>
            <w:vAlign w:val="bottom"/>
          </w:tcPr>
          <w:p>
            <w:pPr>
              <w:jc w:val="center"/>
              <w:ind w:left="726"/>
              <w:spacing w:after="0"/>
              <w:rPr>
                <w:sz w:val="20"/>
                <w:szCs w:val="20"/>
                <w:color w:val="auto"/>
              </w:rPr>
            </w:pPr>
            <w:r>
              <w:rPr>
                <w:rFonts w:ascii="Arial" w:cs="Arial" w:eastAsia="Arial" w:hAnsi="Arial"/>
                <w:sz w:val="19"/>
                <w:szCs w:val="19"/>
                <w:b w:val="1"/>
                <w:bCs w:val="1"/>
                <w:color w:val="auto"/>
                <w:w w:val="95"/>
              </w:rPr>
              <w:t>Average</w:t>
            </w:r>
          </w:p>
        </w:tc>
        <w:tc>
          <w:tcPr>
            <w:tcW w:w="1140" w:type="dxa"/>
            <w:vAlign w:val="bottom"/>
          </w:tcPr>
          <w:p>
            <w:pPr>
              <w:jc w:val="center"/>
              <w:spacing w:after="0"/>
              <w:rPr>
                <w:sz w:val="20"/>
                <w:szCs w:val="20"/>
                <w:color w:val="auto"/>
              </w:rPr>
            </w:pPr>
            <w:r>
              <w:rPr>
                <w:rFonts w:ascii="Arial" w:cs="Arial" w:eastAsia="Arial" w:hAnsi="Arial"/>
                <w:sz w:val="19"/>
                <w:szCs w:val="19"/>
                <w:b w:val="1"/>
                <w:bCs w:val="1"/>
                <w:color w:val="auto"/>
                <w:w w:val="97"/>
              </w:rPr>
              <w:t>Est.</w:t>
            </w:r>
          </w:p>
        </w:tc>
        <w:tc>
          <w:tcPr>
            <w:tcW w:w="1200" w:type="dxa"/>
            <w:vAlign w:val="bottom"/>
          </w:tcPr>
          <w:p>
            <w:pPr>
              <w:jc w:val="center"/>
              <w:ind w:left="6"/>
              <w:spacing w:after="0"/>
              <w:rPr>
                <w:sz w:val="20"/>
                <w:szCs w:val="20"/>
                <w:color w:val="auto"/>
              </w:rPr>
            </w:pPr>
            <w:r>
              <w:rPr>
                <w:rFonts w:ascii="Arial" w:cs="Arial" w:eastAsia="Arial" w:hAnsi="Arial"/>
                <w:sz w:val="19"/>
                <w:szCs w:val="19"/>
                <w:b w:val="1"/>
                <w:bCs w:val="1"/>
                <w:color w:val="auto"/>
                <w:w w:val="97"/>
              </w:rPr>
              <w:t>12.5% IRR</w:t>
            </w:r>
          </w:p>
        </w:tc>
        <w:tc>
          <w:tcPr>
            <w:tcW w:w="1400" w:type="dxa"/>
            <w:vAlign w:val="bottom"/>
          </w:tcPr>
          <w:p>
            <w:pPr>
              <w:jc w:val="center"/>
              <w:ind w:right="186"/>
              <w:spacing w:after="0"/>
              <w:rPr>
                <w:sz w:val="20"/>
                <w:szCs w:val="20"/>
                <w:color w:val="auto"/>
              </w:rPr>
            </w:pPr>
            <w:r>
              <w:rPr>
                <w:rFonts w:ascii="Arial" w:cs="Arial" w:eastAsia="Arial" w:hAnsi="Arial"/>
                <w:sz w:val="19"/>
                <w:szCs w:val="19"/>
                <w:b w:val="1"/>
                <w:bCs w:val="1"/>
                <w:color w:val="auto"/>
              </w:rPr>
              <w:t>12.5% IRR</w:t>
            </w:r>
          </w:p>
        </w:tc>
        <w:tc>
          <w:tcPr>
            <w:tcW w:w="1280" w:type="dxa"/>
            <w:vAlign w:val="bottom"/>
          </w:tcPr>
          <w:p>
            <w:pPr>
              <w:jc w:val="center"/>
              <w:ind w:left="186"/>
              <w:spacing w:after="0"/>
              <w:rPr>
                <w:sz w:val="20"/>
                <w:szCs w:val="20"/>
                <w:color w:val="auto"/>
              </w:rPr>
            </w:pPr>
            <w:r>
              <w:rPr>
                <w:rFonts w:ascii="Arial" w:cs="Arial" w:eastAsia="Arial" w:hAnsi="Arial"/>
                <w:sz w:val="19"/>
                <w:szCs w:val="19"/>
                <w:b w:val="1"/>
                <w:bCs w:val="1"/>
                <w:color w:val="auto"/>
                <w:w w:val="99"/>
              </w:rPr>
              <w:t>20% IRR</w:t>
            </w:r>
          </w:p>
        </w:tc>
        <w:tc>
          <w:tcPr>
            <w:tcW w:w="880" w:type="dxa"/>
            <w:vAlign w:val="bottom"/>
          </w:tcPr>
          <w:p>
            <w:pPr>
              <w:jc w:val="center"/>
              <w:ind w:left="26"/>
              <w:spacing w:after="0"/>
              <w:rPr>
                <w:sz w:val="20"/>
                <w:szCs w:val="20"/>
                <w:color w:val="auto"/>
              </w:rPr>
            </w:pPr>
            <w:r>
              <w:rPr>
                <w:rFonts w:ascii="Arial" w:cs="Arial" w:eastAsia="Arial" w:hAnsi="Arial"/>
                <w:sz w:val="19"/>
                <w:szCs w:val="19"/>
                <w:b w:val="1"/>
                <w:bCs w:val="1"/>
                <w:color w:val="auto"/>
                <w:w w:val="99"/>
              </w:rPr>
              <w:t>20% IRR</w:t>
            </w:r>
          </w:p>
        </w:tc>
      </w:tr>
      <w:tr>
        <w:trPr>
          <w:trHeight w:val="505"/>
        </w:trPr>
        <w:tc>
          <w:tcPr>
            <w:tcW w:w="2120" w:type="dxa"/>
            <w:vAlign w:val="bottom"/>
          </w:tcPr>
          <w:p>
            <w:pPr>
              <w:spacing w:after="0"/>
              <w:rPr>
                <w:sz w:val="20"/>
                <w:szCs w:val="20"/>
                <w:color w:val="auto"/>
              </w:rPr>
            </w:pPr>
            <w:r>
              <w:rPr>
                <w:rFonts w:ascii="Arial" w:cs="Arial" w:eastAsia="Arial" w:hAnsi="Arial"/>
                <w:sz w:val="19"/>
                <w:szCs w:val="19"/>
                <w:b w:val="1"/>
                <w:bCs w:val="1"/>
                <w:color w:val="auto"/>
              </w:rPr>
              <w:t>EPS Diluted</w:t>
            </w:r>
          </w:p>
        </w:tc>
        <w:tc>
          <w:tcPr>
            <w:tcW w:w="2060" w:type="dxa"/>
            <w:vAlign w:val="bottom"/>
          </w:tcPr>
          <w:p>
            <w:pPr>
              <w:jc w:val="center"/>
              <w:ind w:left="786"/>
              <w:spacing w:after="0"/>
              <w:rPr>
                <w:sz w:val="20"/>
                <w:szCs w:val="20"/>
                <w:color w:val="auto"/>
              </w:rPr>
            </w:pPr>
            <w:r>
              <w:rPr>
                <w:rFonts w:ascii="Arial" w:cs="Arial" w:eastAsia="Arial" w:hAnsi="Arial"/>
                <w:sz w:val="19"/>
                <w:szCs w:val="19"/>
                <w:color w:val="auto"/>
              </w:rPr>
              <w:t>$   2.31</w:t>
            </w:r>
          </w:p>
        </w:tc>
        <w:tc>
          <w:tcPr>
            <w:tcW w:w="1140" w:type="dxa"/>
            <w:vAlign w:val="bottom"/>
          </w:tcPr>
          <w:p>
            <w:pPr>
              <w:jc w:val="center"/>
              <w:spacing w:after="0"/>
              <w:rPr>
                <w:sz w:val="20"/>
                <w:szCs w:val="20"/>
                <w:color w:val="auto"/>
              </w:rPr>
            </w:pPr>
            <w:r>
              <w:rPr>
                <w:rFonts w:ascii="Arial" w:cs="Arial" w:eastAsia="Arial" w:hAnsi="Arial"/>
                <w:sz w:val="19"/>
                <w:szCs w:val="19"/>
                <w:color w:val="auto"/>
              </w:rPr>
              <w:t>$   2.72</w:t>
            </w:r>
          </w:p>
        </w:tc>
        <w:tc>
          <w:tcPr>
            <w:tcW w:w="1200" w:type="dxa"/>
            <w:vAlign w:val="bottom"/>
          </w:tcPr>
          <w:p>
            <w:pPr>
              <w:jc w:val="center"/>
              <w:ind w:left="6"/>
              <w:spacing w:after="0"/>
              <w:rPr>
                <w:sz w:val="20"/>
                <w:szCs w:val="20"/>
                <w:color w:val="auto"/>
              </w:rPr>
            </w:pPr>
            <w:r>
              <w:rPr>
                <w:rFonts w:ascii="Arial" w:cs="Arial" w:eastAsia="Arial" w:hAnsi="Arial"/>
                <w:sz w:val="19"/>
                <w:szCs w:val="19"/>
                <w:color w:val="auto"/>
              </w:rPr>
              <w:t>$  3.06</w:t>
            </w:r>
          </w:p>
        </w:tc>
        <w:tc>
          <w:tcPr>
            <w:tcW w:w="1400" w:type="dxa"/>
            <w:vAlign w:val="bottom"/>
          </w:tcPr>
          <w:p>
            <w:pPr>
              <w:jc w:val="center"/>
              <w:ind w:right="226"/>
              <w:spacing w:after="0"/>
              <w:rPr>
                <w:sz w:val="20"/>
                <w:szCs w:val="20"/>
                <w:color w:val="auto"/>
              </w:rPr>
            </w:pPr>
            <w:r>
              <w:rPr>
                <w:rFonts w:ascii="Arial" w:cs="Arial" w:eastAsia="Arial" w:hAnsi="Arial"/>
                <w:sz w:val="19"/>
                <w:szCs w:val="19"/>
                <w:color w:val="auto"/>
              </w:rPr>
              <w:t>$  4.90</w:t>
            </w:r>
          </w:p>
        </w:tc>
        <w:tc>
          <w:tcPr>
            <w:tcW w:w="1280" w:type="dxa"/>
            <w:vAlign w:val="bottom"/>
          </w:tcPr>
          <w:p>
            <w:pPr>
              <w:jc w:val="center"/>
              <w:ind w:left="146"/>
              <w:spacing w:after="0"/>
              <w:rPr>
                <w:sz w:val="20"/>
                <w:szCs w:val="20"/>
                <w:color w:val="auto"/>
              </w:rPr>
            </w:pPr>
            <w:r>
              <w:rPr>
                <w:rFonts w:ascii="Arial" w:cs="Arial" w:eastAsia="Arial" w:hAnsi="Arial"/>
                <w:sz w:val="19"/>
                <w:szCs w:val="19"/>
                <w:color w:val="auto"/>
              </w:rPr>
              <w:t>$  3.26</w:t>
            </w:r>
          </w:p>
        </w:tc>
        <w:tc>
          <w:tcPr>
            <w:tcW w:w="880" w:type="dxa"/>
            <w:vAlign w:val="bottom"/>
          </w:tcPr>
          <w:p>
            <w:pPr>
              <w:jc w:val="center"/>
              <w:spacing w:after="0"/>
              <w:rPr>
                <w:sz w:val="20"/>
                <w:szCs w:val="20"/>
                <w:color w:val="auto"/>
              </w:rPr>
            </w:pPr>
            <w:r>
              <w:rPr>
                <w:rFonts w:ascii="Arial" w:cs="Arial" w:eastAsia="Arial" w:hAnsi="Arial"/>
                <w:sz w:val="19"/>
                <w:szCs w:val="19"/>
                <w:color w:val="auto"/>
              </w:rPr>
              <w:t>$  6.77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20" w:type="dxa"/>
        <w:tblCellMar>
          <w:top w:w="0" w:type="dxa"/>
          <w:left w:w="0" w:type="dxa"/>
          <w:bottom w:w="0" w:type="dxa"/>
          <w:right w:w="0" w:type="dxa"/>
        </w:tblCellMar>
      </w:tblPr>
      <w:tr>
        <w:trPr>
          <w:trHeight w:val="250"/>
        </w:trPr>
        <w:tc>
          <w:tcPr>
            <w:tcW w:w="2860" w:type="dxa"/>
            <w:vAlign w:val="bottom"/>
          </w:tcPr>
          <w:p>
            <w:pPr>
              <w:spacing w:after="0"/>
              <w:rPr>
                <w:sz w:val="20"/>
                <w:szCs w:val="20"/>
                <w:color w:val="auto"/>
              </w:rPr>
            </w:pPr>
            <w:r>
              <w:rPr>
                <w:rFonts w:ascii="Arial" w:cs="Arial" w:eastAsia="Arial" w:hAnsi="Arial"/>
                <w:sz w:val="19"/>
                <w:szCs w:val="19"/>
                <w:b w:val="1"/>
                <w:bCs w:val="1"/>
                <w:color w:val="auto"/>
              </w:rPr>
              <w:t>Option Expense (Per Share)</w:t>
            </w:r>
          </w:p>
        </w:tc>
        <w:tc>
          <w:tcPr>
            <w:tcW w:w="1320" w:type="dxa"/>
            <w:vAlign w:val="bottom"/>
          </w:tcPr>
          <w:p>
            <w:pPr>
              <w:jc w:val="right"/>
              <w:ind w:right="126"/>
              <w:spacing w:after="0"/>
              <w:rPr>
                <w:sz w:val="20"/>
                <w:szCs w:val="20"/>
                <w:color w:val="auto"/>
              </w:rPr>
            </w:pPr>
            <w:r>
              <w:rPr>
                <w:rFonts w:ascii="Arial" w:cs="Arial" w:eastAsia="Arial" w:hAnsi="Arial"/>
                <w:sz w:val="19"/>
                <w:szCs w:val="19"/>
                <w:color w:val="auto"/>
              </w:rPr>
              <w:t>$   0.10</w:t>
            </w:r>
          </w:p>
        </w:tc>
        <w:tc>
          <w:tcPr>
            <w:tcW w:w="1200" w:type="dxa"/>
            <w:vAlign w:val="bottom"/>
          </w:tcPr>
          <w:p>
            <w:pPr>
              <w:jc w:val="right"/>
              <w:ind w:right="166"/>
              <w:spacing w:after="0"/>
              <w:rPr>
                <w:sz w:val="20"/>
                <w:szCs w:val="20"/>
                <w:color w:val="auto"/>
              </w:rPr>
            </w:pPr>
            <w:r>
              <w:rPr>
                <w:rFonts w:ascii="Arial" w:cs="Arial" w:eastAsia="Arial" w:hAnsi="Arial"/>
                <w:sz w:val="19"/>
                <w:szCs w:val="19"/>
                <w:color w:val="auto"/>
              </w:rPr>
              <w:t>$   0.06</w:t>
            </w:r>
          </w:p>
        </w:tc>
        <w:tc>
          <w:tcPr>
            <w:tcW w:w="1120" w:type="dxa"/>
            <w:vAlign w:val="bottom"/>
          </w:tcPr>
          <w:p>
            <w:pPr>
              <w:jc w:val="right"/>
              <w:ind w:right="106"/>
              <w:spacing w:after="0"/>
              <w:rPr>
                <w:sz w:val="20"/>
                <w:szCs w:val="20"/>
                <w:color w:val="auto"/>
              </w:rPr>
            </w:pPr>
            <w:r>
              <w:rPr>
                <w:rFonts w:ascii="Arial" w:cs="Arial" w:eastAsia="Arial" w:hAnsi="Arial"/>
                <w:sz w:val="19"/>
                <w:szCs w:val="19"/>
                <w:color w:val="auto"/>
              </w:rPr>
              <w:t>$  0.05</w:t>
            </w:r>
          </w:p>
        </w:tc>
        <w:tc>
          <w:tcPr>
            <w:tcW w:w="1380" w:type="dxa"/>
            <w:vAlign w:val="bottom"/>
          </w:tcPr>
          <w:p>
            <w:pPr>
              <w:jc w:val="right"/>
              <w:ind w:right="386"/>
              <w:spacing w:after="0"/>
              <w:rPr>
                <w:sz w:val="20"/>
                <w:szCs w:val="20"/>
                <w:color w:val="auto"/>
              </w:rPr>
            </w:pPr>
            <w:r>
              <w:rPr>
                <w:rFonts w:ascii="Arial" w:cs="Arial" w:eastAsia="Arial" w:hAnsi="Arial"/>
                <w:sz w:val="19"/>
                <w:szCs w:val="19"/>
                <w:color w:val="auto"/>
              </w:rPr>
              <w:t>$  0.08</w:t>
            </w:r>
          </w:p>
        </w:tc>
        <w:tc>
          <w:tcPr>
            <w:tcW w:w="1300" w:type="dxa"/>
            <w:vAlign w:val="bottom"/>
          </w:tcPr>
          <w:p>
            <w:pPr>
              <w:jc w:val="right"/>
              <w:ind w:right="86"/>
              <w:spacing w:after="0"/>
              <w:rPr>
                <w:sz w:val="20"/>
                <w:szCs w:val="20"/>
                <w:color w:val="auto"/>
              </w:rPr>
            </w:pPr>
            <w:r>
              <w:rPr>
                <w:rFonts w:ascii="Arial" w:cs="Arial" w:eastAsia="Arial" w:hAnsi="Arial"/>
                <w:sz w:val="19"/>
                <w:szCs w:val="19"/>
                <w:color w:val="auto"/>
              </w:rPr>
              <w:t>$  0.08</w:t>
            </w:r>
          </w:p>
        </w:tc>
        <w:tc>
          <w:tcPr>
            <w:tcW w:w="800" w:type="dxa"/>
            <w:vAlign w:val="bottom"/>
          </w:tcPr>
          <w:p>
            <w:pPr>
              <w:jc w:val="right"/>
              <w:spacing w:after="0"/>
              <w:rPr>
                <w:sz w:val="20"/>
                <w:szCs w:val="20"/>
                <w:color w:val="auto"/>
              </w:rPr>
            </w:pPr>
            <w:r>
              <w:rPr>
                <w:rFonts w:ascii="Arial" w:cs="Arial" w:eastAsia="Arial" w:hAnsi="Arial"/>
                <w:sz w:val="19"/>
                <w:szCs w:val="19"/>
                <w:color w:val="auto"/>
              </w:rPr>
              <w:t>$  0.12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20" w:type="dxa"/>
        <w:tblCellMar>
          <w:top w:w="0" w:type="dxa"/>
          <w:left w:w="0" w:type="dxa"/>
          <w:bottom w:w="0" w:type="dxa"/>
          <w:right w:w="0" w:type="dxa"/>
        </w:tblCellMar>
      </w:tblPr>
      <w:tr>
        <w:trPr>
          <w:trHeight w:val="250"/>
        </w:trPr>
        <w:tc>
          <w:tcPr>
            <w:tcW w:w="2540" w:type="dxa"/>
            <w:vAlign w:val="bottom"/>
          </w:tcPr>
          <w:p>
            <w:pPr>
              <w:spacing w:after="0"/>
              <w:rPr>
                <w:sz w:val="20"/>
                <w:szCs w:val="20"/>
                <w:color w:val="auto"/>
              </w:rPr>
            </w:pPr>
            <w:r>
              <w:rPr>
                <w:rFonts w:ascii="Arial" w:cs="Arial" w:eastAsia="Arial" w:hAnsi="Arial"/>
                <w:sz w:val="19"/>
                <w:szCs w:val="19"/>
                <w:b w:val="1"/>
                <w:bCs w:val="1"/>
                <w:color w:val="auto"/>
              </w:rPr>
              <w:t>% of EPS Diluted</w:t>
            </w:r>
          </w:p>
        </w:tc>
        <w:tc>
          <w:tcPr>
            <w:tcW w:w="1840" w:type="dxa"/>
            <w:vAlign w:val="bottom"/>
          </w:tcPr>
          <w:p>
            <w:pPr>
              <w:jc w:val="right"/>
              <w:ind w:right="286"/>
              <w:spacing w:after="0"/>
              <w:rPr>
                <w:sz w:val="20"/>
                <w:szCs w:val="20"/>
                <w:color w:val="auto"/>
              </w:rPr>
            </w:pPr>
            <w:r>
              <w:rPr>
                <w:rFonts w:ascii="Arial" w:cs="Arial" w:eastAsia="Arial" w:hAnsi="Arial"/>
                <w:sz w:val="19"/>
                <w:szCs w:val="19"/>
                <w:color w:val="auto"/>
              </w:rPr>
              <w:t>4.4%</w:t>
            </w:r>
          </w:p>
        </w:tc>
        <w:tc>
          <w:tcPr>
            <w:tcW w:w="1160" w:type="dxa"/>
            <w:vAlign w:val="bottom"/>
          </w:tcPr>
          <w:p>
            <w:pPr>
              <w:jc w:val="right"/>
              <w:ind w:right="266"/>
              <w:spacing w:after="0"/>
              <w:rPr>
                <w:sz w:val="20"/>
                <w:szCs w:val="20"/>
                <w:color w:val="auto"/>
              </w:rPr>
            </w:pPr>
            <w:r>
              <w:rPr>
                <w:rFonts w:ascii="Arial" w:cs="Arial" w:eastAsia="Arial" w:hAnsi="Arial"/>
                <w:sz w:val="19"/>
                <w:szCs w:val="19"/>
                <w:color w:val="auto"/>
              </w:rPr>
              <w:t>2.2%</w:t>
            </w:r>
          </w:p>
        </w:tc>
        <w:tc>
          <w:tcPr>
            <w:tcW w:w="1140" w:type="dxa"/>
            <w:vAlign w:val="bottom"/>
          </w:tcPr>
          <w:p>
            <w:pPr>
              <w:jc w:val="right"/>
              <w:ind w:right="246"/>
              <w:spacing w:after="0"/>
              <w:rPr>
                <w:sz w:val="20"/>
                <w:szCs w:val="20"/>
                <w:color w:val="auto"/>
              </w:rPr>
            </w:pPr>
            <w:r>
              <w:rPr>
                <w:rFonts w:ascii="Arial" w:cs="Arial" w:eastAsia="Arial" w:hAnsi="Arial"/>
                <w:sz w:val="19"/>
                <w:szCs w:val="19"/>
                <w:color w:val="auto"/>
              </w:rPr>
              <w:t>1.6%</w:t>
            </w:r>
          </w:p>
        </w:tc>
        <w:tc>
          <w:tcPr>
            <w:tcW w:w="1340" w:type="dxa"/>
            <w:vAlign w:val="bottom"/>
          </w:tcPr>
          <w:p>
            <w:pPr>
              <w:jc w:val="right"/>
              <w:ind w:right="486"/>
              <w:spacing w:after="0"/>
              <w:rPr>
                <w:sz w:val="20"/>
                <w:szCs w:val="20"/>
                <w:color w:val="auto"/>
              </w:rPr>
            </w:pPr>
            <w:r>
              <w:rPr>
                <w:rFonts w:ascii="Arial" w:cs="Arial" w:eastAsia="Arial" w:hAnsi="Arial"/>
                <w:sz w:val="19"/>
                <w:szCs w:val="19"/>
                <w:color w:val="auto"/>
              </w:rPr>
              <w:t>1.6%</w:t>
            </w:r>
          </w:p>
        </w:tc>
        <w:tc>
          <w:tcPr>
            <w:tcW w:w="1300" w:type="dxa"/>
            <w:vAlign w:val="bottom"/>
          </w:tcPr>
          <w:p>
            <w:pPr>
              <w:jc w:val="right"/>
              <w:ind w:right="186"/>
              <w:spacing w:after="0"/>
              <w:rPr>
                <w:sz w:val="20"/>
                <w:szCs w:val="20"/>
                <w:color w:val="auto"/>
              </w:rPr>
            </w:pPr>
            <w:r>
              <w:rPr>
                <w:rFonts w:ascii="Arial" w:cs="Arial" w:eastAsia="Arial" w:hAnsi="Arial"/>
                <w:sz w:val="19"/>
                <w:szCs w:val="19"/>
                <w:color w:val="auto"/>
              </w:rPr>
              <w:t>2.5%</w:t>
            </w:r>
          </w:p>
        </w:tc>
        <w:tc>
          <w:tcPr>
            <w:tcW w:w="720" w:type="dxa"/>
            <w:vAlign w:val="bottom"/>
          </w:tcPr>
          <w:p>
            <w:pPr>
              <w:jc w:val="right"/>
              <w:spacing w:after="0"/>
              <w:rPr>
                <w:sz w:val="20"/>
                <w:szCs w:val="20"/>
                <w:color w:val="auto"/>
              </w:rPr>
            </w:pPr>
            <w:r>
              <w:rPr>
                <w:rFonts w:ascii="Arial" w:cs="Arial" w:eastAsia="Arial" w:hAnsi="Arial"/>
                <w:sz w:val="19"/>
                <w:szCs w:val="19"/>
                <w:color w:val="auto"/>
              </w:rPr>
              <w:t>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00" w:right="1760" w:hanging="194"/>
        <w:spacing w:after="0" w:line="278" w:lineRule="auto"/>
        <w:tabs>
          <w:tab w:leader="none" w:pos="182"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Peer group includes Goodrich, Rockwell Collins, BE Aerospace, Hexcel, Triumph, Woodward-Governor, Curtis Wright, Esterline &amp; Precision Cast Parts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5"/>
          <w:szCs w:val="15"/>
          <w:color w:val="FFFFFF"/>
        </w:rPr>
        <w:t>12</w:t>
      </w:r>
    </w:p>
    <w:p>
      <w:pPr>
        <w:sectPr>
          <w:pgSz w:w="11900" w:h="16838" w:orient="portrait"/>
          <w:cols w:equalWidth="0" w:num="1">
            <w:col w:w="10520"/>
          </w:cols>
          <w:pgMar w:left="580" w:top="867" w:right="799" w:bottom="1440" w:gutter="0" w:footer="0" w:header="0"/>
        </w:sectPr>
      </w:pPr>
    </w:p>
    <w:bookmarkStart w:id="24" w:name="page25"/>
    <w:bookmarkEnd w:id="24"/>
    <w:p>
      <w:pPr>
        <w:ind w:left="446" w:hanging="446"/>
        <w:spacing w:after="0"/>
        <w:tabs>
          <w:tab w:leader="none" w:pos="446" w:val="left"/>
        </w:tabs>
        <w:numPr>
          <w:ilvl w:val="0"/>
          <w:numId w:val="18"/>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4720" cy="24765"/>
                    </a:xfrm>
                    <a:prstGeom prst="rect">
                      <a:avLst/>
                    </a:prstGeom>
                    <a:noFill/>
                  </pic:spPr>
                </pic:pic>
              </a:graphicData>
            </a:graphic>
          </wp:anchor>
        </w:drawing>
        <w:t>Impact on eps is less than peers &amp; roughly in line with current TDG level</w:t>
      </w:r>
    </w:p>
    <w:p>
      <w:pPr>
        <w:sectPr>
          <w:pgSz w:w="11900" w:h="16838" w:orient="portrait"/>
          <w:cols w:equalWidth="0" w:num="1">
            <w:col w:w="10225"/>
          </w:cols>
          <w:pgMar w:left="234" w:top="262" w:right="1440"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49968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4720" cy="4996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43"/>
          <w:szCs w:val="43"/>
          <w:color w:val="FFFFFF"/>
        </w:rPr>
        <w:t>Pay for Value Creation</w:t>
      </w:r>
    </w:p>
    <w:p>
      <w:pPr>
        <w:sectPr>
          <w:pgSz w:w="11900" w:h="16838" w:orient="portrait"/>
          <w:cols w:equalWidth="0" w:num="1">
            <w:col w:w="9639"/>
          </w:cols>
          <w:pgMar w:left="820" w:top="1440" w:right="1440" w:bottom="1440" w:gutter="0" w:footer="0" w:header="0"/>
        </w:sectPr>
      </w:pPr>
    </w:p>
    <w:bookmarkStart w:id="26" w:name="page27"/>
    <w:bookmarkEnd w:id="26"/>
    <w:p>
      <w:pPr>
        <w:spacing w:after="0"/>
        <w:rPr>
          <w:sz w:val="20"/>
          <w:szCs w:val="20"/>
          <w:color w:val="auto"/>
        </w:rPr>
      </w:pPr>
      <w:r>
        <w:rPr>
          <w:rFonts w:ascii="Arial" w:cs="Arial" w:eastAsia="Arial" w:hAnsi="Arial"/>
          <w:sz w:val="38"/>
          <w:szCs w:val="38"/>
          <w:color w:val="FFFFFF"/>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40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4720" cy="5534025"/>
                    </a:xfrm>
                    <a:prstGeom prst="rect">
                      <a:avLst/>
                    </a:prstGeom>
                    <a:noFill/>
                  </pic:spPr>
                </pic:pic>
              </a:graphicData>
            </a:graphic>
          </wp:anchor>
        </w:drawing>
        <w:t>Appendix</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580"/>
        <w:spacing w:after="0"/>
        <w:rPr>
          <w:sz w:val="20"/>
          <w:szCs w:val="20"/>
          <w:color w:val="auto"/>
        </w:rPr>
      </w:pPr>
      <w:r>
        <w:rPr>
          <w:rFonts w:ascii="Arial" w:cs="Arial" w:eastAsia="Arial" w:hAnsi="Arial"/>
          <w:sz w:val="32"/>
          <w:szCs w:val="32"/>
          <w:b w:val="1"/>
          <w:bCs w:val="1"/>
          <w:color w:val="auto"/>
        </w:rPr>
        <w:t>Reconciliation of Net Income to EBITDA As Defined</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2020" w:type="dxa"/>
            <w:vAlign w:val="bottom"/>
          </w:tcPr>
          <w:p>
            <w:pPr>
              <w:spacing w:after="0"/>
              <w:rPr>
                <w:sz w:val="20"/>
                <w:szCs w:val="20"/>
                <w:color w:val="auto"/>
              </w:rPr>
            </w:pPr>
            <w:r>
              <w:rPr>
                <w:rFonts w:ascii="Arial" w:cs="Arial" w:eastAsia="Arial" w:hAnsi="Arial"/>
                <w:sz w:val="13"/>
                <w:szCs w:val="13"/>
                <w:color w:val="auto"/>
              </w:rPr>
              <w:t>(in millions)</w:t>
            </w: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r>
      <w:tr>
        <w:trPr>
          <w:trHeight w:val="329"/>
        </w:trPr>
        <w:tc>
          <w:tcPr>
            <w:tcW w:w="2020" w:type="dxa"/>
            <w:vAlign w:val="bottom"/>
          </w:tcPr>
          <w:p>
            <w:pPr>
              <w:spacing w:after="0"/>
              <w:rPr>
                <w:sz w:val="24"/>
                <w:szCs w:val="24"/>
                <w:color w:val="auto"/>
              </w:rPr>
            </w:pPr>
          </w:p>
        </w:tc>
        <w:tc>
          <w:tcPr>
            <w:tcW w:w="760" w:type="dxa"/>
            <w:vAlign w:val="bottom"/>
          </w:tcPr>
          <w:p>
            <w:pPr>
              <w:jc w:val="right"/>
              <w:ind w:right="175"/>
              <w:spacing w:after="0"/>
              <w:rPr>
                <w:sz w:val="20"/>
                <w:szCs w:val="20"/>
                <w:color w:val="auto"/>
              </w:rPr>
            </w:pPr>
            <w:r>
              <w:rPr>
                <w:rFonts w:ascii="Arial" w:cs="Arial" w:eastAsia="Arial" w:hAnsi="Arial"/>
                <w:sz w:val="13"/>
                <w:szCs w:val="13"/>
                <w:b w:val="1"/>
                <w:bCs w:val="1"/>
                <w:color w:val="auto"/>
              </w:rPr>
              <w:t>1994</w:t>
            </w:r>
          </w:p>
        </w:tc>
        <w:tc>
          <w:tcPr>
            <w:tcW w:w="600" w:type="dxa"/>
            <w:vAlign w:val="bottom"/>
          </w:tcPr>
          <w:p>
            <w:pPr>
              <w:jc w:val="right"/>
              <w:ind w:right="135"/>
              <w:spacing w:after="0"/>
              <w:rPr>
                <w:sz w:val="20"/>
                <w:szCs w:val="20"/>
                <w:color w:val="auto"/>
              </w:rPr>
            </w:pPr>
            <w:r>
              <w:rPr>
                <w:rFonts w:ascii="Arial" w:cs="Arial" w:eastAsia="Arial" w:hAnsi="Arial"/>
                <w:sz w:val="13"/>
                <w:szCs w:val="13"/>
                <w:b w:val="1"/>
                <w:bCs w:val="1"/>
                <w:color w:val="auto"/>
              </w:rPr>
              <w:t>1995</w:t>
            </w:r>
          </w:p>
        </w:tc>
        <w:tc>
          <w:tcPr>
            <w:tcW w:w="620" w:type="dxa"/>
            <w:vAlign w:val="bottom"/>
          </w:tcPr>
          <w:p>
            <w:pPr>
              <w:jc w:val="right"/>
              <w:ind w:right="135"/>
              <w:spacing w:after="0"/>
              <w:rPr>
                <w:sz w:val="20"/>
                <w:szCs w:val="20"/>
                <w:color w:val="auto"/>
              </w:rPr>
            </w:pPr>
            <w:r>
              <w:rPr>
                <w:rFonts w:ascii="Arial" w:cs="Arial" w:eastAsia="Arial" w:hAnsi="Arial"/>
                <w:sz w:val="13"/>
                <w:szCs w:val="13"/>
                <w:b w:val="1"/>
                <w:bCs w:val="1"/>
                <w:color w:val="auto"/>
              </w:rPr>
              <w:t>1996</w:t>
            </w:r>
          </w:p>
        </w:tc>
        <w:tc>
          <w:tcPr>
            <w:tcW w:w="620" w:type="dxa"/>
            <w:vAlign w:val="bottom"/>
          </w:tcPr>
          <w:p>
            <w:pPr>
              <w:jc w:val="right"/>
              <w:ind w:right="155"/>
              <w:spacing w:after="0"/>
              <w:rPr>
                <w:sz w:val="20"/>
                <w:szCs w:val="20"/>
                <w:color w:val="auto"/>
              </w:rPr>
            </w:pPr>
            <w:r>
              <w:rPr>
                <w:rFonts w:ascii="Arial" w:cs="Arial" w:eastAsia="Arial" w:hAnsi="Arial"/>
                <w:sz w:val="13"/>
                <w:szCs w:val="13"/>
                <w:b w:val="1"/>
                <w:bCs w:val="1"/>
                <w:color w:val="auto"/>
              </w:rPr>
              <w:t>1997</w:t>
            </w:r>
          </w:p>
        </w:tc>
        <w:tc>
          <w:tcPr>
            <w:tcW w:w="620" w:type="dxa"/>
            <w:vAlign w:val="bottom"/>
          </w:tcPr>
          <w:p>
            <w:pPr>
              <w:jc w:val="right"/>
              <w:ind w:right="155"/>
              <w:spacing w:after="0"/>
              <w:rPr>
                <w:sz w:val="20"/>
                <w:szCs w:val="20"/>
                <w:color w:val="auto"/>
              </w:rPr>
            </w:pPr>
            <w:r>
              <w:rPr>
                <w:rFonts w:ascii="Arial" w:cs="Arial" w:eastAsia="Arial" w:hAnsi="Arial"/>
                <w:sz w:val="13"/>
                <w:szCs w:val="13"/>
                <w:b w:val="1"/>
                <w:bCs w:val="1"/>
                <w:color w:val="auto"/>
              </w:rPr>
              <w:t>1998</w:t>
            </w:r>
          </w:p>
        </w:tc>
        <w:tc>
          <w:tcPr>
            <w:tcW w:w="640" w:type="dxa"/>
            <w:vAlign w:val="bottom"/>
          </w:tcPr>
          <w:p>
            <w:pPr>
              <w:jc w:val="right"/>
              <w:ind w:right="175"/>
              <w:spacing w:after="0"/>
              <w:rPr>
                <w:sz w:val="20"/>
                <w:szCs w:val="20"/>
                <w:color w:val="auto"/>
              </w:rPr>
            </w:pPr>
            <w:r>
              <w:rPr>
                <w:rFonts w:ascii="Arial" w:cs="Arial" w:eastAsia="Arial" w:hAnsi="Arial"/>
                <w:sz w:val="13"/>
                <w:szCs w:val="13"/>
                <w:b w:val="1"/>
                <w:bCs w:val="1"/>
                <w:color w:val="auto"/>
              </w:rPr>
              <w:t>1999</w:t>
            </w:r>
          </w:p>
        </w:tc>
        <w:tc>
          <w:tcPr>
            <w:tcW w:w="600" w:type="dxa"/>
            <w:vAlign w:val="bottom"/>
          </w:tcPr>
          <w:p>
            <w:pPr>
              <w:jc w:val="right"/>
              <w:ind w:right="155"/>
              <w:spacing w:after="0"/>
              <w:rPr>
                <w:sz w:val="20"/>
                <w:szCs w:val="20"/>
                <w:color w:val="auto"/>
              </w:rPr>
            </w:pPr>
            <w:r>
              <w:rPr>
                <w:rFonts w:ascii="Arial" w:cs="Arial" w:eastAsia="Arial" w:hAnsi="Arial"/>
                <w:sz w:val="13"/>
                <w:szCs w:val="13"/>
                <w:b w:val="1"/>
                <w:bCs w:val="1"/>
                <w:color w:val="auto"/>
              </w:rPr>
              <w:t>2000</w:t>
            </w:r>
          </w:p>
        </w:tc>
        <w:tc>
          <w:tcPr>
            <w:tcW w:w="620" w:type="dxa"/>
            <w:vAlign w:val="bottom"/>
          </w:tcPr>
          <w:p>
            <w:pPr>
              <w:jc w:val="right"/>
              <w:ind w:right="155"/>
              <w:spacing w:after="0"/>
              <w:rPr>
                <w:sz w:val="20"/>
                <w:szCs w:val="20"/>
                <w:color w:val="auto"/>
              </w:rPr>
            </w:pPr>
            <w:r>
              <w:rPr>
                <w:rFonts w:ascii="Arial" w:cs="Arial" w:eastAsia="Arial" w:hAnsi="Arial"/>
                <w:sz w:val="13"/>
                <w:szCs w:val="13"/>
                <w:b w:val="1"/>
                <w:bCs w:val="1"/>
                <w:color w:val="auto"/>
              </w:rPr>
              <w:t>2001</w:t>
            </w:r>
          </w:p>
        </w:tc>
        <w:tc>
          <w:tcPr>
            <w:tcW w:w="600" w:type="dxa"/>
            <w:vAlign w:val="bottom"/>
          </w:tcPr>
          <w:p>
            <w:pPr>
              <w:jc w:val="right"/>
              <w:ind w:right="135"/>
              <w:spacing w:after="0"/>
              <w:rPr>
                <w:sz w:val="20"/>
                <w:szCs w:val="20"/>
                <w:color w:val="auto"/>
              </w:rPr>
            </w:pPr>
            <w:r>
              <w:rPr>
                <w:rFonts w:ascii="Arial" w:cs="Arial" w:eastAsia="Arial" w:hAnsi="Arial"/>
                <w:sz w:val="13"/>
                <w:szCs w:val="13"/>
                <w:b w:val="1"/>
                <w:bCs w:val="1"/>
                <w:color w:val="auto"/>
              </w:rPr>
              <w:t>2002</w:t>
            </w:r>
          </w:p>
        </w:tc>
        <w:tc>
          <w:tcPr>
            <w:tcW w:w="640" w:type="dxa"/>
            <w:vAlign w:val="bottom"/>
          </w:tcPr>
          <w:p>
            <w:pPr>
              <w:jc w:val="right"/>
              <w:ind w:right="155"/>
              <w:spacing w:after="0"/>
              <w:rPr>
                <w:sz w:val="20"/>
                <w:szCs w:val="20"/>
                <w:color w:val="auto"/>
              </w:rPr>
            </w:pPr>
            <w:r>
              <w:rPr>
                <w:rFonts w:ascii="Arial" w:cs="Arial" w:eastAsia="Arial" w:hAnsi="Arial"/>
                <w:sz w:val="13"/>
                <w:szCs w:val="13"/>
                <w:b w:val="1"/>
                <w:bCs w:val="1"/>
                <w:color w:val="auto"/>
              </w:rPr>
              <w:t>2003</w:t>
            </w:r>
          </w:p>
        </w:tc>
        <w:tc>
          <w:tcPr>
            <w:tcW w:w="620" w:type="dxa"/>
            <w:vAlign w:val="bottom"/>
          </w:tcPr>
          <w:p>
            <w:pPr>
              <w:jc w:val="right"/>
              <w:ind w:right="155"/>
              <w:spacing w:after="0"/>
              <w:rPr>
                <w:sz w:val="20"/>
                <w:szCs w:val="20"/>
                <w:color w:val="auto"/>
              </w:rPr>
            </w:pPr>
            <w:r>
              <w:rPr>
                <w:rFonts w:ascii="Arial" w:cs="Arial" w:eastAsia="Arial" w:hAnsi="Arial"/>
                <w:sz w:val="13"/>
                <w:szCs w:val="13"/>
                <w:b w:val="1"/>
                <w:bCs w:val="1"/>
                <w:color w:val="auto"/>
              </w:rPr>
              <w:t>2004</w:t>
            </w:r>
          </w:p>
        </w:tc>
        <w:tc>
          <w:tcPr>
            <w:tcW w:w="600" w:type="dxa"/>
            <w:vAlign w:val="bottom"/>
          </w:tcPr>
          <w:p>
            <w:pPr>
              <w:jc w:val="right"/>
              <w:ind w:right="135"/>
              <w:spacing w:after="0"/>
              <w:rPr>
                <w:sz w:val="20"/>
                <w:szCs w:val="20"/>
                <w:color w:val="auto"/>
              </w:rPr>
            </w:pPr>
            <w:r>
              <w:rPr>
                <w:rFonts w:ascii="Arial" w:cs="Arial" w:eastAsia="Arial" w:hAnsi="Arial"/>
                <w:sz w:val="13"/>
                <w:szCs w:val="13"/>
                <w:b w:val="1"/>
                <w:bCs w:val="1"/>
                <w:color w:val="auto"/>
              </w:rPr>
              <w:t>2005</w:t>
            </w:r>
          </w:p>
        </w:tc>
        <w:tc>
          <w:tcPr>
            <w:tcW w:w="620" w:type="dxa"/>
            <w:vAlign w:val="bottom"/>
          </w:tcPr>
          <w:p>
            <w:pPr>
              <w:jc w:val="right"/>
              <w:ind w:right="135"/>
              <w:spacing w:after="0"/>
              <w:rPr>
                <w:sz w:val="20"/>
                <w:szCs w:val="20"/>
                <w:color w:val="auto"/>
              </w:rPr>
            </w:pPr>
            <w:r>
              <w:rPr>
                <w:rFonts w:ascii="Arial" w:cs="Arial" w:eastAsia="Arial" w:hAnsi="Arial"/>
                <w:sz w:val="13"/>
                <w:szCs w:val="13"/>
                <w:b w:val="1"/>
                <w:bCs w:val="1"/>
                <w:color w:val="auto"/>
              </w:rPr>
              <w:t>2006</w:t>
            </w:r>
          </w:p>
        </w:tc>
        <w:tc>
          <w:tcPr>
            <w:tcW w:w="500" w:type="dxa"/>
            <w:vAlign w:val="bottom"/>
          </w:tcPr>
          <w:p>
            <w:pPr>
              <w:jc w:val="right"/>
              <w:ind w:right="15"/>
              <w:spacing w:after="0"/>
              <w:rPr>
                <w:sz w:val="20"/>
                <w:szCs w:val="20"/>
                <w:color w:val="auto"/>
              </w:rPr>
            </w:pPr>
            <w:r>
              <w:rPr>
                <w:rFonts w:ascii="Arial" w:cs="Arial" w:eastAsia="Arial" w:hAnsi="Arial"/>
                <w:sz w:val="13"/>
                <w:szCs w:val="13"/>
                <w:b w:val="1"/>
                <w:bCs w:val="1"/>
                <w:color w:val="auto"/>
              </w:rPr>
              <w:t>2007</w:t>
            </w:r>
          </w:p>
        </w:tc>
      </w:tr>
      <w:tr>
        <w:trPr>
          <w:trHeight w:val="341"/>
        </w:trPr>
        <w:tc>
          <w:tcPr>
            <w:tcW w:w="2020" w:type="dxa"/>
            <w:vAlign w:val="bottom"/>
          </w:tcPr>
          <w:p>
            <w:pPr>
              <w:spacing w:after="0"/>
              <w:rPr>
                <w:sz w:val="20"/>
                <w:szCs w:val="20"/>
                <w:color w:val="auto"/>
              </w:rPr>
            </w:pPr>
            <w:r>
              <w:rPr>
                <w:rFonts w:ascii="Arial" w:cs="Arial" w:eastAsia="Arial" w:hAnsi="Arial"/>
                <w:sz w:val="13"/>
                <w:szCs w:val="13"/>
                <w:color w:val="auto"/>
              </w:rPr>
              <w:t>Net Income</w:t>
            </w:r>
          </w:p>
        </w:tc>
        <w:tc>
          <w:tcPr>
            <w:tcW w:w="760" w:type="dxa"/>
            <w:vAlign w:val="bottom"/>
          </w:tcPr>
          <w:p>
            <w:pPr>
              <w:ind w:left="420"/>
              <w:spacing w:after="0"/>
              <w:rPr>
                <w:sz w:val="20"/>
                <w:szCs w:val="20"/>
                <w:color w:val="auto"/>
              </w:rPr>
            </w:pPr>
            <w:r>
              <w:rPr>
                <w:rFonts w:ascii="Arial" w:cs="Arial" w:eastAsia="Arial" w:hAnsi="Arial"/>
                <w:sz w:val="13"/>
                <w:szCs w:val="13"/>
                <w:color w:val="auto"/>
              </w:rPr>
              <w:t>($5)</w:t>
            </w:r>
          </w:p>
        </w:tc>
        <w:tc>
          <w:tcPr>
            <w:tcW w:w="600" w:type="dxa"/>
            <w:vAlign w:val="bottom"/>
          </w:tcPr>
          <w:p>
            <w:pPr>
              <w:jc w:val="right"/>
              <w:ind w:right="55"/>
              <w:spacing w:after="0"/>
              <w:rPr>
                <w:sz w:val="20"/>
                <w:szCs w:val="20"/>
                <w:color w:val="auto"/>
              </w:rPr>
            </w:pPr>
            <w:r>
              <w:rPr>
                <w:rFonts w:ascii="Arial" w:cs="Arial" w:eastAsia="Arial" w:hAnsi="Arial"/>
                <w:sz w:val="13"/>
                <w:szCs w:val="13"/>
                <w:color w:val="auto"/>
              </w:rPr>
              <w:t>$0</w:t>
            </w:r>
          </w:p>
        </w:tc>
        <w:tc>
          <w:tcPr>
            <w:tcW w:w="620" w:type="dxa"/>
            <w:vAlign w:val="bottom"/>
          </w:tcPr>
          <w:p>
            <w:pPr>
              <w:jc w:val="right"/>
              <w:ind w:right="55"/>
              <w:spacing w:after="0"/>
              <w:rPr>
                <w:sz w:val="20"/>
                <w:szCs w:val="20"/>
                <w:color w:val="auto"/>
              </w:rPr>
            </w:pPr>
            <w:r>
              <w:rPr>
                <w:rFonts w:ascii="Arial" w:cs="Arial" w:eastAsia="Arial" w:hAnsi="Arial"/>
                <w:sz w:val="13"/>
                <w:szCs w:val="13"/>
                <w:color w:val="auto"/>
              </w:rPr>
              <w:t>$1</w:t>
            </w:r>
          </w:p>
        </w:tc>
        <w:tc>
          <w:tcPr>
            <w:tcW w:w="620" w:type="dxa"/>
            <w:vAlign w:val="bottom"/>
          </w:tcPr>
          <w:p>
            <w:pPr>
              <w:jc w:val="right"/>
              <w:ind w:right="55"/>
              <w:spacing w:after="0"/>
              <w:rPr>
                <w:sz w:val="20"/>
                <w:szCs w:val="20"/>
                <w:color w:val="auto"/>
              </w:rPr>
            </w:pPr>
            <w:r>
              <w:rPr>
                <w:rFonts w:ascii="Arial" w:cs="Arial" w:eastAsia="Arial" w:hAnsi="Arial"/>
                <w:sz w:val="13"/>
                <w:szCs w:val="13"/>
                <w:color w:val="auto"/>
              </w:rPr>
              <w:t>$3</w:t>
            </w:r>
          </w:p>
        </w:tc>
        <w:tc>
          <w:tcPr>
            <w:tcW w:w="620" w:type="dxa"/>
            <w:vAlign w:val="bottom"/>
          </w:tcPr>
          <w:p>
            <w:pPr>
              <w:jc w:val="right"/>
              <w:ind w:right="75"/>
              <w:spacing w:after="0"/>
              <w:rPr>
                <w:sz w:val="20"/>
                <w:szCs w:val="20"/>
                <w:color w:val="auto"/>
              </w:rPr>
            </w:pPr>
            <w:r>
              <w:rPr>
                <w:rFonts w:ascii="Arial" w:cs="Arial" w:eastAsia="Arial" w:hAnsi="Arial"/>
                <w:sz w:val="13"/>
                <w:szCs w:val="13"/>
                <w:color w:val="auto"/>
              </w:rPr>
              <w:t>$14</w:t>
            </w:r>
          </w:p>
        </w:tc>
        <w:tc>
          <w:tcPr>
            <w:tcW w:w="640" w:type="dxa"/>
            <w:vAlign w:val="bottom"/>
          </w:tcPr>
          <w:p>
            <w:pPr>
              <w:jc w:val="right"/>
              <w:ind w:right="55"/>
              <w:spacing w:after="0"/>
              <w:rPr>
                <w:sz w:val="20"/>
                <w:szCs w:val="20"/>
                <w:color w:val="auto"/>
              </w:rPr>
            </w:pPr>
            <w:r>
              <w:rPr>
                <w:rFonts w:ascii="Arial" w:cs="Arial" w:eastAsia="Arial" w:hAnsi="Arial"/>
                <w:sz w:val="13"/>
                <w:szCs w:val="13"/>
                <w:color w:val="auto"/>
              </w:rPr>
              <w:t>($17)</w:t>
            </w:r>
          </w:p>
        </w:tc>
        <w:tc>
          <w:tcPr>
            <w:tcW w:w="600" w:type="dxa"/>
            <w:vAlign w:val="bottom"/>
          </w:tcPr>
          <w:p>
            <w:pPr>
              <w:jc w:val="right"/>
              <w:ind w:right="55"/>
              <w:spacing w:after="0"/>
              <w:rPr>
                <w:sz w:val="20"/>
                <w:szCs w:val="20"/>
                <w:color w:val="auto"/>
              </w:rPr>
            </w:pPr>
            <w:r>
              <w:rPr>
                <w:rFonts w:ascii="Arial" w:cs="Arial" w:eastAsia="Arial" w:hAnsi="Arial"/>
                <w:sz w:val="13"/>
                <w:szCs w:val="13"/>
                <w:color w:val="auto"/>
              </w:rPr>
              <w:t>$11</w:t>
            </w:r>
          </w:p>
        </w:tc>
        <w:tc>
          <w:tcPr>
            <w:tcW w:w="620" w:type="dxa"/>
            <w:vAlign w:val="bottom"/>
          </w:tcPr>
          <w:p>
            <w:pPr>
              <w:jc w:val="right"/>
              <w:ind w:right="75"/>
              <w:spacing w:after="0"/>
              <w:rPr>
                <w:sz w:val="20"/>
                <w:szCs w:val="20"/>
                <w:color w:val="auto"/>
              </w:rPr>
            </w:pPr>
            <w:r>
              <w:rPr>
                <w:rFonts w:ascii="Arial" w:cs="Arial" w:eastAsia="Arial" w:hAnsi="Arial"/>
                <w:sz w:val="13"/>
                <w:szCs w:val="13"/>
                <w:color w:val="auto"/>
              </w:rPr>
              <w:t>$14</w:t>
            </w:r>
          </w:p>
        </w:tc>
        <w:tc>
          <w:tcPr>
            <w:tcW w:w="600" w:type="dxa"/>
            <w:vAlign w:val="bottom"/>
          </w:tcPr>
          <w:p>
            <w:pPr>
              <w:jc w:val="right"/>
              <w:ind w:right="55"/>
              <w:spacing w:after="0"/>
              <w:rPr>
                <w:sz w:val="20"/>
                <w:szCs w:val="20"/>
                <w:color w:val="auto"/>
              </w:rPr>
            </w:pPr>
            <w:r>
              <w:rPr>
                <w:rFonts w:ascii="Arial" w:cs="Arial" w:eastAsia="Arial" w:hAnsi="Arial"/>
                <w:sz w:val="13"/>
                <w:szCs w:val="13"/>
                <w:color w:val="auto"/>
              </w:rPr>
              <w:t>$31</w:t>
            </w:r>
          </w:p>
        </w:tc>
        <w:tc>
          <w:tcPr>
            <w:tcW w:w="640" w:type="dxa"/>
            <w:vAlign w:val="bottom"/>
          </w:tcPr>
          <w:p>
            <w:pPr>
              <w:jc w:val="right"/>
              <w:ind w:right="35"/>
              <w:spacing w:after="0"/>
              <w:rPr>
                <w:sz w:val="20"/>
                <w:szCs w:val="20"/>
                <w:color w:val="auto"/>
              </w:rPr>
            </w:pPr>
            <w:r>
              <w:rPr>
                <w:rFonts w:ascii="Arial" w:cs="Arial" w:eastAsia="Arial" w:hAnsi="Arial"/>
                <w:sz w:val="13"/>
                <w:szCs w:val="13"/>
                <w:color w:val="auto"/>
              </w:rPr>
              <w:t>($76)</w:t>
            </w:r>
          </w:p>
        </w:tc>
        <w:tc>
          <w:tcPr>
            <w:tcW w:w="620" w:type="dxa"/>
            <w:vAlign w:val="bottom"/>
          </w:tcPr>
          <w:p>
            <w:pPr>
              <w:jc w:val="right"/>
              <w:ind w:right="75"/>
              <w:spacing w:after="0"/>
              <w:rPr>
                <w:sz w:val="20"/>
                <w:szCs w:val="20"/>
                <w:color w:val="auto"/>
              </w:rPr>
            </w:pPr>
            <w:r>
              <w:rPr>
                <w:rFonts w:ascii="Arial" w:cs="Arial" w:eastAsia="Arial" w:hAnsi="Arial"/>
                <w:sz w:val="13"/>
                <w:szCs w:val="13"/>
                <w:color w:val="auto"/>
              </w:rPr>
              <w:t>$14</w:t>
            </w:r>
          </w:p>
        </w:tc>
        <w:tc>
          <w:tcPr>
            <w:tcW w:w="600" w:type="dxa"/>
            <w:vAlign w:val="bottom"/>
          </w:tcPr>
          <w:p>
            <w:pPr>
              <w:jc w:val="right"/>
              <w:ind w:right="55"/>
              <w:spacing w:after="0"/>
              <w:rPr>
                <w:sz w:val="20"/>
                <w:szCs w:val="20"/>
                <w:color w:val="auto"/>
              </w:rPr>
            </w:pPr>
            <w:r>
              <w:rPr>
                <w:rFonts w:ascii="Arial" w:cs="Arial" w:eastAsia="Arial" w:hAnsi="Arial"/>
                <w:sz w:val="13"/>
                <w:szCs w:val="13"/>
                <w:color w:val="auto"/>
              </w:rPr>
              <w:t>$35</w:t>
            </w:r>
          </w:p>
        </w:tc>
        <w:tc>
          <w:tcPr>
            <w:tcW w:w="620" w:type="dxa"/>
            <w:vAlign w:val="bottom"/>
          </w:tcPr>
          <w:p>
            <w:pPr>
              <w:jc w:val="right"/>
              <w:ind w:right="55"/>
              <w:spacing w:after="0"/>
              <w:rPr>
                <w:sz w:val="20"/>
                <w:szCs w:val="20"/>
                <w:color w:val="auto"/>
              </w:rPr>
            </w:pPr>
            <w:r>
              <w:rPr>
                <w:rFonts w:ascii="Arial" w:cs="Arial" w:eastAsia="Arial" w:hAnsi="Arial"/>
                <w:sz w:val="13"/>
                <w:szCs w:val="13"/>
                <w:color w:val="auto"/>
              </w:rPr>
              <w:t>$25</w:t>
            </w:r>
          </w:p>
        </w:tc>
        <w:tc>
          <w:tcPr>
            <w:tcW w:w="500" w:type="dxa"/>
            <w:vAlign w:val="bottom"/>
          </w:tcPr>
          <w:p>
            <w:pPr>
              <w:jc w:val="right"/>
              <w:spacing w:after="0"/>
              <w:rPr>
                <w:sz w:val="20"/>
                <w:szCs w:val="20"/>
                <w:color w:val="auto"/>
              </w:rPr>
            </w:pPr>
            <w:r>
              <w:rPr>
                <w:rFonts w:ascii="Arial" w:cs="Arial" w:eastAsia="Arial" w:hAnsi="Arial"/>
                <w:sz w:val="13"/>
                <w:szCs w:val="13"/>
                <w:color w:val="auto"/>
              </w:rPr>
              <w:t>$89</w:t>
            </w:r>
          </w:p>
        </w:tc>
      </w:tr>
      <w:tr>
        <w:trPr>
          <w:trHeight w:val="164"/>
        </w:trPr>
        <w:tc>
          <w:tcPr>
            <w:tcW w:w="2020" w:type="dxa"/>
            <w:vAlign w:val="bottom"/>
          </w:tcPr>
          <w:p>
            <w:pPr>
              <w:spacing w:after="0"/>
              <w:rPr>
                <w:sz w:val="20"/>
                <w:szCs w:val="20"/>
                <w:color w:val="auto"/>
              </w:rPr>
            </w:pPr>
            <w:r>
              <w:rPr>
                <w:rFonts w:ascii="Arial" w:cs="Arial" w:eastAsia="Arial" w:hAnsi="Arial"/>
                <w:sz w:val="13"/>
                <w:szCs w:val="13"/>
                <w:color w:val="auto"/>
              </w:rPr>
              <w:t>Depreciation and amortization</w:t>
            </w:r>
          </w:p>
        </w:tc>
        <w:tc>
          <w:tcPr>
            <w:tcW w:w="760" w:type="dxa"/>
            <w:vAlign w:val="bottom"/>
          </w:tcPr>
          <w:p>
            <w:pPr>
              <w:jc w:val="right"/>
              <w:ind w:right="75"/>
              <w:spacing w:after="0"/>
              <w:rPr>
                <w:sz w:val="20"/>
                <w:szCs w:val="20"/>
                <w:color w:val="auto"/>
              </w:rPr>
            </w:pPr>
            <w:r>
              <w:rPr>
                <w:rFonts w:ascii="Arial" w:cs="Arial" w:eastAsia="Arial" w:hAnsi="Arial"/>
                <w:sz w:val="13"/>
                <w:szCs w:val="13"/>
                <w:color w:val="auto"/>
              </w:rPr>
              <w:t>7</w:t>
            </w:r>
          </w:p>
        </w:tc>
        <w:tc>
          <w:tcPr>
            <w:tcW w:w="600" w:type="dxa"/>
            <w:vAlign w:val="bottom"/>
          </w:tcPr>
          <w:p>
            <w:pPr>
              <w:jc w:val="right"/>
              <w:ind w:right="55"/>
              <w:spacing w:after="0"/>
              <w:rPr>
                <w:sz w:val="20"/>
                <w:szCs w:val="20"/>
                <w:color w:val="auto"/>
              </w:rPr>
            </w:pPr>
            <w:r>
              <w:rPr>
                <w:rFonts w:ascii="Arial" w:cs="Arial" w:eastAsia="Arial" w:hAnsi="Arial"/>
                <w:sz w:val="13"/>
                <w:szCs w:val="13"/>
                <w:color w:val="auto"/>
              </w:rPr>
              <w:t>7</w:t>
            </w:r>
          </w:p>
        </w:tc>
        <w:tc>
          <w:tcPr>
            <w:tcW w:w="620" w:type="dxa"/>
            <w:vAlign w:val="bottom"/>
          </w:tcPr>
          <w:p>
            <w:pPr>
              <w:jc w:val="right"/>
              <w:ind w:right="55"/>
              <w:spacing w:after="0"/>
              <w:rPr>
                <w:sz w:val="20"/>
                <w:szCs w:val="20"/>
                <w:color w:val="auto"/>
              </w:rPr>
            </w:pPr>
            <w:r>
              <w:rPr>
                <w:rFonts w:ascii="Arial" w:cs="Arial" w:eastAsia="Arial" w:hAnsi="Arial"/>
                <w:sz w:val="13"/>
                <w:szCs w:val="13"/>
                <w:color w:val="auto"/>
              </w:rPr>
              <w:t>7</w:t>
            </w:r>
          </w:p>
        </w:tc>
        <w:tc>
          <w:tcPr>
            <w:tcW w:w="620" w:type="dxa"/>
            <w:vAlign w:val="bottom"/>
          </w:tcPr>
          <w:p>
            <w:pPr>
              <w:jc w:val="right"/>
              <w:ind w:right="55"/>
              <w:spacing w:after="0"/>
              <w:rPr>
                <w:sz w:val="20"/>
                <w:szCs w:val="20"/>
                <w:color w:val="auto"/>
              </w:rPr>
            </w:pPr>
            <w:r>
              <w:rPr>
                <w:rFonts w:ascii="Arial" w:cs="Arial" w:eastAsia="Arial" w:hAnsi="Arial"/>
                <w:sz w:val="13"/>
                <w:szCs w:val="13"/>
                <w:color w:val="auto"/>
              </w:rPr>
              <w:t>6</w:t>
            </w:r>
          </w:p>
        </w:tc>
        <w:tc>
          <w:tcPr>
            <w:tcW w:w="620" w:type="dxa"/>
            <w:vAlign w:val="bottom"/>
          </w:tcPr>
          <w:p>
            <w:pPr>
              <w:jc w:val="right"/>
              <w:ind w:right="55"/>
              <w:spacing w:after="0"/>
              <w:rPr>
                <w:sz w:val="20"/>
                <w:szCs w:val="20"/>
                <w:color w:val="auto"/>
              </w:rPr>
            </w:pPr>
            <w:r>
              <w:rPr>
                <w:rFonts w:ascii="Arial" w:cs="Arial" w:eastAsia="Arial" w:hAnsi="Arial"/>
                <w:sz w:val="13"/>
                <w:szCs w:val="13"/>
                <w:color w:val="auto"/>
              </w:rPr>
              <w:t>7</w:t>
            </w:r>
          </w:p>
        </w:tc>
        <w:tc>
          <w:tcPr>
            <w:tcW w:w="640" w:type="dxa"/>
            <w:vAlign w:val="bottom"/>
          </w:tcPr>
          <w:p>
            <w:pPr>
              <w:jc w:val="right"/>
              <w:ind w:right="75"/>
              <w:spacing w:after="0"/>
              <w:rPr>
                <w:sz w:val="20"/>
                <w:szCs w:val="20"/>
                <w:color w:val="auto"/>
              </w:rPr>
            </w:pPr>
            <w:r>
              <w:rPr>
                <w:rFonts w:ascii="Arial" w:cs="Arial" w:eastAsia="Arial" w:hAnsi="Arial"/>
                <w:sz w:val="13"/>
                <w:szCs w:val="13"/>
                <w:color w:val="auto"/>
              </w:rPr>
              <w:t>6</w:t>
            </w:r>
          </w:p>
        </w:tc>
        <w:tc>
          <w:tcPr>
            <w:tcW w:w="600" w:type="dxa"/>
            <w:vAlign w:val="bottom"/>
          </w:tcPr>
          <w:p>
            <w:pPr>
              <w:jc w:val="right"/>
              <w:ind w:right="75"/>
              <w:spacing w:after="0"/>
              <w:rPr>
                <w:sz w:val="20"/>
                <w:szCs w:val="20"/>
                <w:color w:val="auto"/>
              </w:rPr>
            </w:pPr>
            <w:r>
              <w:rPr>
                <w:rFonts w:ascii="Arial" w:cs="Arial" w:eastAsia="Arial" w:hAnsi="Arial"/>
                <w:sz w:val="13"/>
                <w:szCs w:val="13"/>
                <w:color w:val="auto"/>
              </w:rPr>
              <w:t>7</w:t>
            </w:r>
          </w:p>
        </w:tc>
        <w:tc>
          <w:tcPr>
            <w:tcW w:w="620" w:type="dxa"/>
            <w:vAlign w:val="bottom"/>
          </w:tcPr>
          <w:p>
            <w:pPr>
              <w:jc w:val="right"/>
              <w:ind w:right="55"/>
              <w:spacing w:after="0"/>
              <w:rPr>
                <w:sz w:val="20"/>
                <w:szCs w:val="20"/>
                <w:color w:val="auto"/>
              </w:rPr>
            </w:pPr>
            <w:r>
              <w:rPr>
                <w:rFonts w:ascii="Arial" w:cs="Arial" w:eastAsia="Arial" w:hAnsi="Arial"/>
                <w:sz w:val="13"/>
                <w:szCs w:val="13"/>
                <w:color w:val="auto"/>
              </w:rPr>
              <w:t>9</w:t>
            </w:r>
          </w:p>
        </w:tc>
        <w:tc>
          <w:tcPr>
            <w:tcW w:w="600" w:type="dxa"/>
            <w:vAlign w:val="bottom"/>
          </w:tcPr>
          <w:p>
            <w:pPr>
              <w:jc w:val="right"/>
              <w:ind w:right="55"/>
              <w:spacing w:after="0"/>
              <w:rPr>
                <w:sz w:val="20"/>
                <w:szCs w:val="20"/>
                <w:color w:val="auto"/>
              </w:rPr>
            </w:pPr>
            <w:r>
              <w:rPr>
                <w:rFonts w:ascii="Arial" w:cs="Arial" w:eastAsia="Arial" w:hAnsi="Arial"/>
                <w:sz w:val="13"/>
                <w:szCs w:val="13"/>
                <w:color w:val="auto"/>
              </w:rPr>
              <w:t>13</w:t>
            </w:r>
          </w:p>
        </w:tc>
        <w:tc>
          <w:tcPr>
            <w:tcW w:w="640" w:type="dxa"/>
            <w:vAlign w:val="bottom"/>
          </w:tcPr>
          <w:p>
            <w:pPr>
              <w:jc w:val="right"/>
              <w:ind w:right="75"/>
              <w:spacing w:after="0"/>
              <w:rPr>
                <w:sz w:val="20"/>
                <w:szCs w:val="20"/>
                <w:color w:val="auto"/>
              </w:rPr>
            </w:pPr>
            <w:r>
              <w:rPr>
                <w:rFonts w:ascii="Arial" w:cs="Arial" w:eastAsia="Arial" w:hAnsi="Arial"/>
                <w:sz w:val="13"/>
                <w:szCs w:val="13"/>
                <w:color w:val="auto"/>
              </w:rPr>
              <w:t>10</w:t>
            </w:r>
          </w:p>
        </w:tc>
        <w:tc>
          <w:tcPr>
            <w:tcW w:w="620" w:type="dxa"/>
            <w:vAlign w:val="bottom"/>
          </w:tcPr>
          <w:p>
            <w:pPr>
              <w:jc w:val="right"/>
              <w:ind w:right="75"/>
              <w:spacing w:after="0"/>
              <w:rPr>
                <w:sz w:val="20"/>
                <w:szCs w:val="20"/>
                <w:color w:val="auto"/>
              </w:rPr>
            </w:pPr>
            <w:r>
              <w:rPr>
                <w:rFonts w:ascii="Arial" w:cs="Arial" w:eastAsia="Arial" w:hAnsi="Arial"/>
                <w:sz w:val="13"/>
                <w:szCs w:val="13"/>
                <w:color w:val="auto"/>
              </w:rPr>
              <w:t>18</w:t>
            </w:r>
          </w:p>
        </w:tc>
        <w:tc>
          <w:tcPr>
            <w:tcW w:w="600" w:type="dxa"/>
            <w:vAlign w:val="bottom"/>
          </w:tcPr>
          <w:p>
            <w:pPr>
              <w:jc w:val="right"/>
              <w:ind w:right="55"/>
              <w:spacing w:after="0"/>
              <w:rPr>
                <w:sz w:val="20"/>
                <w:szCs w:val="20"/>
                <w:color w:val="auto"/>
              </w:rPr>
            </w:pPr>
            <w:r>
              <w:rPr>
                <w:rFonts w:ascii="Arial" w:cs="Arial" w:eastAsia="Arial" w:hAnsi="Arial"/>
                <w:sz w:val="13"/>
                <w:szCs w:val="13"/>
                <w:color w:val="auto"/>
              </w:rPr>
              <w:t>17</w:t>
            </w:r>
          </w:p>
        </w:tc>
        <w:tc>
          <w:tcPr>
            <w:tcW w:w="620" w:type="dxa"/>
            <w:vAlign w:val="bottom"/>
          </w:tcPr>
          <w:p>
            <w:pPr>
              <w:jc w:val="right"/>
              <w:ind w:right="55"/>
              <w:spacing w:after="0"/>
              <w:rPr>
                <w:sz w:val="20"/>
                <w:szCs w:val="20"/>
                <w:color w:val="auto"/>
              </w:rPr>
            </w:pPr>
            <w:r>
              <w:rPr>
                <w:rFonts w:ascii="Arial" w:cs="Arial" w:eastAsia="Arial" w:hAnsi="Arial"/>
                <w:sz w:val="13"/>
                <w:szCs w:val="13"/>
                <w:color w:val="auto"/>
              </w:rPr>
              <w:t>16</w:t>
            </w:r>
          </w:p>
        </w:tc>
        <w:tc>
          <w:tcPr>
            <w:tcW w:w="500" w:type="dxa"/>
            <w:vAlign w:val="bottom"/>
          </w:tcPr>
          <w:p>
            <w:pPr>
              <w:jc w:val="right"/>
              <w:spacing w:after="0"/>
              <w:rPr>
                <w:sz w:val="20"/>
                <w:szCs w:val="20"/>
                <w:color w:val="auto"/>
              </w:rPr>
            </w:pPr>
            <w:r>
              <w:rPr>
                <w:rFonts w:ascii="Arial" w:cs="Arial" w:eastAsia="Arial" w:hAnsi="Arial"/>
                <w:sz w:val="13"/>
                <w:szCs w:val="13"/>
                <w:color w:val="auto"/>
              </w:rPr>
              <w:t>24</w:t>
            </w:r>
          </w:p>
        </w:tc>
      </w:tr>
      <w:tr>
        <w:trPr>
          <w:trHeight w:val="176"/>
        </w:trPr>
        <w:tc>
          <w:tcPr>
            <w:tcW w:w="2020" w:type="dxa"/>
            <w:vAlign w:val="bottom"/>
          </w:tcPr>
          <w:p>
            <w:pPr>
              <w:spacing w:after="0"/>
              <w:rPr>
                <w:sz w:val="20"/>
                <w:szCs w:val="20"/>
                <w:color w:val="auto"/>
              </w:rPr>
            </w:pPr>
            <w:r>
              <w:rPr>
                <w:rFonts w:ascii="Arial" w:cs="Arial" w:eastAsia="Arial" w:hAnsi="Arial"/>
                <w:sz w:val="13"/>
                <w:szCs w:val="13"/>
                <w:color w:val="auto"/>
              </w:rPr>
              <w:t>Interest expense, net</w:t>
            </w:r>
          </w:p>
        </w:tc>
        <w:tc>
          <w:tcPr>
            <w:tcW w:w="760" w:type="dxa"/>
            <w:vAlign w:val="bottom"/>
          </w:tcPr>
          <w:p>
            <w:pPr>
              <w:jc w:val="right"/>
              <w:ind w:right="75"/>
              <w:spacing w:after="0"/>
              <w:rPr>
                <w:sz w:val="20"/>
                <w:szCs w:val="20"/>
                <w:color w:val="auto"/>
              </w:rPr>
            </w:pPr>
            <w:r>
              <w:rPr>
                <w:rFonts w:ascii="Arial" w:cs="Arial" w:eastAsia="Arial" w:hAnsi="Arial"/>
                <w:sz w:val="13"/>
                <w:szCs w:val="13"/>
                <w:color w:val="auto"/>
              </w:rPr>
              <w:t>5</w:t>
            </w:r>
          </w:p>
        </w:tc>
        <w:tc>
          <w:tcPr>
            <w:tcW w:w="600" w:type="dxa"/>
            <w:vAlign w:val="bottom"/>
          </w:tcPr>
          <w:p>
            <w:pPr>
              <w:jc w:val="right"/>
              <w:ind w:right="55"/>
              <w:spacing w:after="0"/>
              <w:rPr>
                <w:sz w:val="20"/>
                <w:szCs w:val="20"/>
                <w:color w:val="auto"/>
              </w:rPr>
            </w:pPr>
            <w:r>
              <w:rPr>
                <w:rFonts w:ascii="Arial" w:cs="Arial" w:eastAsia="Arial" w:hAnsi="Arial"/>
                <w:sz w:val="13"/>
                <w:szCs w:val="13"/>
                <w:color w:val="auto"/>
              </w:rPr>
              <w:t>5</w:t>
            </w:r>
          </w:p>
        </w:tc>
        <w:tc>
          <w:tcPr>
            <w:tcW w:w="620" w:type="dxa"/>
            <w:vAlign w:val="bottom"/>
          </w:tcPr>
          <w:p>
            <w:pPr>
              <w:jc w:val="right"/>
              <w:ind w:right="55"/>
              <w:spacing w:after="0"/>
              <w:rPr>
                <w:sz w:val="20"/>
                <w:szCs w:val="20"/>
                <w:color w:val="auto"/>
              </w:rPr>
            </w:pPr>
            <w:r>
              <w:rPr>
                <w:rFonts w:ascii="Arial" w:cs="Arial" w:eastAsia="Arial" w:hAnsi="Arial"/>
                <w:sz w:val="13"/>
                <w:szCs w:val="13"/>
                <w:color w:val="auto"/>
              </w:rPr>
              <w:t>5</w:t>
            </w:r>
          </w:p>
        </w:tc>
        <w:tc>
          <w:tcPr>
            <w:tcW w:w="620" w:type="dxa"/>
            <w:vAlign w:val="bottom"/>
          </w:tcPr>
          <w:p>
            <w:pPr>
              <w:jc w:val="right"/>
              <w:ind w:right="55"/>
              <w:spacing w:after="0"/>
              <w:rPr>
                <w:sz w:val="20"/>
                <w:szCs w:val="20"/>
                <w:color w:val="auto"/>
              </w:rPr>
            </w:pPr>
            <w:r>
              <w:rPr>
                <w:rFonts w:ascii="Arial" w:cs="Arial" w:eastAsia="Arial" w:hAnsi="Arial"/>
                <w:sz w:val="13"/>
                <w:szCs w:val="13"/>
                <w:color w:val="auto"/>
              </w:rPr>
              <w:t>3</w:t>
            </w:r>
          </w:p>
        </w:tc>
        <w:tc>
          <w:tcPr>
            <w:tcW w:w="620" w:type="dxa"/>
            <w:vAlign w:val="bottom"/>
          </w:tcPr>
          <w:p>
            <w:pPr>
              <w:jc w:val="right"/>
              <w:ind w:right="55"/>
              <w:spacing w:after="0"/>
              <w:rPr>
                <w:sz w:val="20"/>
                <w:szCs w:val="20"/>
                <w:color w:val="auto"/>
              </w:rPr>
            </w:pPr>
            <w:r>
              <w:rPr>
                <w:rFonts w:ascii="Arial" w:cs="Arial" w:eastAsia="Arial" w:hAnsi="Arial"/>
                <w:sz w:val="13"/>
                <w:szCs w:val="13"/>
                <w:color w:val="auto"/>
              </w:rPr>
              <w:t>3</w:t>
            </w:r>
          </w:p>
        </w:tc>
        <w:tc>
          <w:tcPr>
            <w:tcW w:w="640" w:type="dxa"/>
            <w:vAlign w:val="bottom"/>
          </w:tcPr>
          <w:p>
            <w:pPr>
              <w:jc w:val="right"/>
              <w:ind w:right="95"/>
              <w:spacing w:after="0"/>
              <w:rPr>
                <w:sz w:val="20"/>
                <w:szCs w:val="20"/>
                <w:color w:val="auto"/>
              </w:rPr>
            </w:pPr>
            <w:r>
              <w:rPr>
                <w:rFonts w:ascii="Arial" w:cs="Arial" w:eastAsia="Arial" w:hAnsi="Arial"/>
                <w:sz w:val="13"/>
                <w:szCs w:val="13"/>
                <w:color w:val="auto"/>
              </w:rPr>
              <w:t>23</w:t>
            </w:r>
          </w:p>
        </w:tc>
        <w:tc>
          <w:tcPr>
            <w:tcW w:w="600" w:type="dxa"/>
            <w:vAlign w:val="bottom"/>
          </w:tcPr>
          <w:p>
            <w:pPr>
              <w:jc w:val="right"/>
              <w:ind w:right="55"/>
              <w:spacing w:after="0"/>
              <w:rPr>
                <w:sz w:val="20"/>
                <w:szCs w:val="20"/>
                <w:color w:val="auto"/>
              </w:rPr>
            </w:pPr>
            <w:r>
              <w:rPr>
                <w:rFonts w:ascii="Arial" w:cs="Arial" w:eastAsia="Arial" w:hAnsi="Arial"/>
                <w:sz w:val="13"/>
                <w:szCs w:val="13"/>
                <w:color w:val="auto"/>
              </w:rPr>
              <w:t>28</w:t>
            </w:r>
          </w:p>
        </w:tc>
        <w:tc>
          <w:tcPr>
            <w:tcW w:w="620" w:type="dxa"/>
            <w:vAlign w:val="bottom"/>
          </w:tcPr>
          <w:p>
            <w:pPr>
              <w:jc w:val="right"/>
              <w:ind w:right="55"/>
              <w:spacing w:after="0"/>
              <w:rPr>
                <w:sz w:val="20"/>
                <w:szCs w:val="20"/>
                <w:color w:val="auto"/>
              </w:rPr>
            </w:pPr>
            <w:r>
              <w:rPr>
                <w:rFonts w:ascii="Arial" w:cs="Arial" w:eastAsia="Arial" w:hAnsi="Arial"/>
                <w:sz w:val="13"/>
                <w:szCs w:val="13"/>
                <w:color w:val="auto"/>
              </w:rPr>
              <w:t>32</w:t>
            </w:r>
          </w:p>
        </w:tc>
        <w:tc>
          <w:tcPr>
            <w:tcW w:w="600" w:type="dxa"/>
            <w:vAlign w:val="bottom"/>
          </w:tcPr>
          <w:p>
            <w:pPr>
              <w:jc w:val="right"/>
              <w:ind w:right="55"/>
              <w:spacing w:after="0"/>
              <w:rPr>
                <w:sz w:val="20"/>
                <w:szCs w:val="20"/>
                <w:color w:val="auto"/>
              </w:rPr>
            </w:pPr>
            <w:r>
              <w:rPr>
                <w:rFonts w:ascii="Arial" w:cs="Arial" w:eastAsia="Arial" w:hAnsi="Arial"/>
                <w:sz w:val="13"/>
                <w:szCs w:val="13"/>
                <w:color w:val="auto"/>
              </w:rPr>
              <w:t>37</w:t>
            </w:r>
          </w:p>
        </w:tc>
        <w:tc>
          <w:tcPr>
            <w:tcW w:w="640" w:type="dxa"/>
            <w:vAlign w:val="bottom"/>
          </w:tcPr>
          <w:p>
            <w:pPr>
              <w:jc w:val="right"/>
              <w:ind w:right="75"/>
              <w:spacing w:after="0"/>
              <w:rPr>
                <w:sz w:val="20"/>
                <w:szCs w:val="20"/>
                <w:color w:val="auto"/>
              </w:rPr>
            </w:pPr>
            <w:r>
              <w:rPr>
                <w:rFonts w:ascii="Arial" w:cs="Arial" w:eastAsia="Arial" w:hAnsi="Arial"/>
                <w:sz w:val="13"/>
                <w:szCs w:val="13"/>
                <w:color w:val="auto"/>
              </w:rPr>
              <w:t>43</w:t>
            </w:r>
          </w:p>
        </w:tc>
        <w:tc>
          <w:tcPr>
            <w:tcW w:w="620" w:type="dxa"/>
            <w:vAlign w:val="bottom"/>
          </w:tcPr>
          <w:p>
            <w:pPr>
              <w:jc w:val="right"/>
              <w:ind w:right="75"/>
              <w:spacing w:after="0"/>
              <w:rPr>
                <w:sz w:val="20"/>
                <w:szCs w:val="20"/>
                <w:color w:val="auto"/>
              </w:rPr>
            </w:pPr>
            <w:r>
              <w:rPr>
                <w:rFonts w:ascii="Arial" w:cs="Arial" w:eastAsia="Arial" w:hAnsi="Arial"/>
                <w:sz w:val="13"/>
                <w:szCs w:val="13"/>
                <w:color w:val="auto"/>
              </w:rPr>
              <w:t>75</w:t>
            </w:r>
          </w:p>
        </w:tc>
        <w:tc>
          <w:tcPr>
            <w:tcW w:w="600" w:type="dxa"/>
            <w:vAlign w:val="bottom"/>
          </w:tcPr>
          <w:p>
            <w:pPr>
              <w:jc w:val="right"/>
              <w:ind w:right="55"/>
              <w:spacing w:after="0"/>
              <w:rPr>
                <w:sz w:val="20"/>
                <w:szCs w:val="20"/>
                <w:color w:val="auto"/>
              </w:rPr>
            </w:pPr>
            <w:r>
              <w:rPr>
                <w:rFonts w:ascii="Arial" w:cs="Arial" w:eastAsia="Arial" w:hAnsi="Arial"/>
                <w:sz w:val="13"/>
                <w:szCs w:val="13"/>
                <w:color w:val="auto"/>
              </w:rPr>
              <w:t>80</w:t>
            </w:r>
          </w:p>
        </w:tc>
        <w:tc>
          <w:tcPr>
            <w:tcW w:w="620" w:type="dxa"/>
            <w:vAlign w:val="bottom"/>
          </w:tcPr>
          <w:p>
            <w:pPr>
              <w:jc w:val="right"/>
              <w:ind w:right="55"/>
              <w:spacing w:after="0"/>
              <w:rPr>
                <w:sz w:val="20"/>
                <w:szCs w:val="20"/>
                <w:color w:val="auto"/>
              </w:rPr>
            </w:pPr>
            <w:r>
              <w:rPr>
                <w:rFonts w:ascii="Arial" w:cs="Arial" w:eastAsia="Arial" w:hAnsi="Arial"/>
                <w:sz w:val="13"/>
                <w:szCs w:val="13"/>
                <w:color w:val="auto"/>
              </w:rPr>
              <w:t>77</w:t>
            </w:r>
          </w:p>
        </w:tc>
        <w:tc>
          <w:tcPr>
            <w:tcW w:w="500" w:type="dxa"/>
            <w:vAlign w:val="bottom"/>
          </w:tcPr>
          <w:p>
            <w:pPr>
              <w:jc w:val="right"/>
              <w:spacing w:after="0"/>
              <w:rPr>
                <w:sz w:val="20"/>
                <w:szCs w:val="20"/>
                <w:color w:val="auto"/>
              </w:rPr>
            </w:pPr>
            <w:r>
              <w:rPr>
                <w:rFonts w:ascii="Arial" w:cs="Arial" w:eastAsia="Arial" w:hAnsi="Arial"/>
                <w:sz w:val="13"/>
                <w:szCs w:val="13"/>
                <w:color w:val="auto"/>
              </w:rPr>
              <w:t>92</w:t>
            </w:r>
          </w:p>
        </w:tc>
      </w:tr>
      <w:tr>
        <w:trPr>
          <w:trHeight w:val="164"/>
        </w:trPr>
        <w:tc>
          <w:tcPr>
            <w:tcW w:w="2020" w:type="dxa"/>
            <w:vAlign w:val="bottom"/>
          </w:tcPr>
          <w:p>
            <w:pPr>
              <w:spacing w:after="0"/>
              <w:rPr>
                <w:sz w:val="20"/>
                <w:szCs w:val="20"/>
                <w:color w:val="auto"/>
              </w:rPr>
            </w:pPr>
            <w:r>
              <w:rPr>
                <w:rFonts w:ascii="Arial" w:cs="Arial" w:eastAsia="Arial" w:hAnsi="Arial"/>
                <w:sz w:val="13"/>
                <w:szCs w:val="13"/>
                <w:color w:val="auto"/>
              </w:rPr>
              <w:t>Income tax provision</w:t>
            </w:r>
          </w:p>
        </w:tc>
        <w:tc>
          <w:tcPr>
            <w:tcW w:w="760" w:type="dxa"/>
            <w:vAlign w:val="bottom"/>
          </w:tcPr>
          <w:p>
            <w:pPr>
              <w:jc w:val="right"/>
              <w:ind w:right="35"/>
              <w:spacing w:after="0"/>
              <w:rPr>
                <w:sz w:val="20"/>
                <w:szCs w:val="20"/>
                <w:color w:val="auto"/>
              </w:rPr>
            </w:pPr>
            <w:r>
              <w:rPr>
                <w:rFonts w:ascii="Arial" w:cs="Arial" w:eastAsia="Arial" w:hAnsi="Arial"/>
                <w:sz w:val="13"/>
                <w:szCs w:val="13"/>
                <w:color w:val="auto"/>
              </w:rPr>
              <w:t>(2)</w:t>
            </w:r>
          </w:p>
        </w:tc>
        <w:tc>
          <w:tcPr>
            <w:tcW w:w="60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55"/>
              <w:spacing w:after="0"/>
              <w:rPr>
                <w:sz w:val="20"/>
                <w:szCs w:val="20"/>
                <w:color w:val="auto"/>
              </w:rPr>
            </w:pPr>
            <w:r>
              <w:rPr>
                <w:rFonts w:ascii="Arial" w:cs="Arial" w:eastAsia="Arial" w:hAnsi="Arial"/>
                <w:sz w:val="13"/>
                <w:szCs w:val="13"/>
                <w:color w:val="auto"/>
              </w:rPr>
              <w:t>2</w:t>
            </w:r>
          </w:p>
        </w:tc>
        <w:tc>
          <w:tcPr>
            <w:tcW w:w="620" w:type="dxa"/>
            <w:vAlign w:val="bottom"/>
          </w:tcPr>
          <w:p>
            <w:pPr>
              <w:jc w:val="right"/>
              <w:ind w:right="55"/>
              <w:spacing w:after="0"/>
              <w:rPr>
                <w:sz w:val="20"/>
                <w:szCs w:val="20"/>
                <w:color w:val="auto"/>
              </w:rPr>
            </w:pPr>
            <w:r>
              <w:rPr>
                <w:rFonts w:ascii="Arial" w:cs="Arial" w:eastAsia="Arial" w:hAnsi="Arial"/>
                <w:sz w:val="13"/>
                <w:szCs w:val="13"/>
                <w:color w:val="auto"/>
              </w:rPr>
              <w:t>5</w:t>
            </w:r>
          </w:p>
        </w:tc>
        <w:tc>
          <w:tcPr>
            <w:tcW w:w="620" w:type="dxa"/>
            <w:vAlign w:val="bottom"/>
          </w:tcPr>
          <w:p>
            <w:pPr>
              <w:jc w:val="right"/>
              <w:ind w:right="55"/>
              <w:spacing w:after="0"/>
              <w:rPr>
                <w:sz w:val="20"/>
                <w:szCs w:val="20"/>
                <w:color w:val="auto"/>
              </w:rPr>
            </w:pPr>
            <w:r>
              <w:rPr>
                <w:rFonts w:ascii="Arial" w:cs="Arial" w:eastAsia="Arial" w:hAnsi="Arial"/>
                <w:sz w:val="13"/>
                <w:szCs w:val="13"/>
                <w:color w:val="auto"/>
              </w:rPr>
              <w:t>13</w:t>
            </w:r>
          </w:p>
        </w:tc>
        <w:tc>
          <w:tcPr>
            <w:tcW w:w="640" w:type="dxa"/>
            <w:vAlign w:val="bottom"/>
          </w:tcPr>
          <w:p>
            <w:pPr>
              <w:jc w:val="right"/>
              <w:ind w:right="35"/>
              <w:spacing w:after="0"/>
              <w:rPr>
                <w:sz w:val="20"/>
                <w:szCs w:val="20"/>
                <w:color w:val="auto"/>
              </w:rPr>
            </w:pPr>
            <w:r>
              <w:rPr>
                <w:rFonts w:ascii="Arial" w:cs="Arial" w:eastAsia="Arial" w:hAnsi="Arial"/>
                <w:sz w:val="13"/>
                <w:szCs w:val="13"/>
                <w:color w:val="auto"/>
              </w:rPr>
              <w:t>(2)</w:t>
            </w:r>
          </w:p>
        </w:tc>
        <w:tc>
          <w:tcPr>
            <w:tcW w:w="600" w:type="dxa"/>
            <w:vAlign w:val="bottom"/>
          </w:tcPr>
          <w:p>
            <w:pPr>
              <w:jc w:val="right"/>
              <w:ind w:right="75"/>
              <w:spacing w:after="0"/>
              <w:rPr>
                <w:sz w:val="20"/>
                <w:szCs w:val="20"/>
                <w:color w:val="auto"/>
              </w:rPr>
            </w:pPr>
            <w:r>
              <w:rPr>
                <w:rFonts w:ascii="Arial" w:cs="Arial" w:eastAsia="Arial" w:hAnsi="Arial"/>
                <w:sz w:val="13"/>
                <w:szCs w:val="13"/>
                <w:color w:val="auto"/>
              </w:rPr>
              <w:t>8</w:t>
            </w:r>
          </w:p>
        </w:tc>
        <w:tc>
          <w:tcPr>
            <w:tcW w:w="620" w:type="dxa"/>
            <w:vAlign w:val="bottom"/>
          </w:tcPr>
          <w:p>
            <w:pPr>
              <w:jc w:val="right"/>
              <w:ind w:right="55"/>
              <w:spacing w:after="0"/>
              <w:rPr>
                <w:sz w:val="20"/>
                <w:szCs w:val="20"/>
                <w:color w:val="auto"/>
              </w:rPr>
            </w:pPr>
            <w:r>
              <w:rPr>
                <w:rFonts w:ascii="Arial" w:cs="Arial" w:eastAsia="Arial" w:hAnsi="Arial"/>
                <w:sz w:val="13"/>
                <w:szCs w:val="13"/>
                <w:color w:val="auto"/>
              </w:rPr>
              <w:t>9</w:t>
            </w:r>
          </w:p>
        </w:tc>
        <w:tc>
          <w:tcPr>
            <w:tcW w:w="600" w:type="dxa"/>
            <w:vAlign w:val="bottom"/>
          </w:tcPr>
          <w:p>
            <w:pPr>
              <w:jc w:val="right"/>
              <w:ind w:right="55"/>
              <w:spacing w:after="0"/>
              <w:rPr>
                <w:sz w:val="20"/>
                <w:szCs w:val="20"/>
                <w:color w:val="auto"/>
              </w:rPr>
            </w:pPr>
            <w:r>
              <w:rPr>
                <w:rFonts w:ascii="Arial" w:cs="Arial" w:eastAsia="Arial" w:hAnsi="Arial"/>
                <w:sz w:val="13"/>
                <w:szCs w:val="13"/>
                <w:color w:val="auto"/>
              </w:rPr>
              <w:t>17</w:t>
            </w:r>
          </w:p>
        </w:tc>
        <w:tc>
          <w:tcPr>
            <w:tcW w:w="640" w:type="dxa"/>
            <w:vAlign w:val="bottom"/>
          </w:tcPr>
          <w:p>
            <w:pPr>
              <w:jc w:val="right"/>
              <w:ind w:right="35"/>
              <w:spacing w:after="0"/>
              <w:rPr>
                <w:sz w:val="20"/>
                <w:szCs w:val="20"/>
                <w:color w:val="auto"/>
              </w:rPr>
            </w:pPr>
            <w:r>
              <w:rPr>
                <w:rFonts w:ascii="Arial" w:cs="Arial" w:eastAsia="Arial" w:hAnsi="Arial"/>
                <w:sz w:val="13"/>
                <w:szCs w:val="13"/>
                <w:color w:val="auto"/>
              </w:rPr>
              <w:t>(45)</w:t>
            </w:r>
          </w:p>
        </w:tc>
        <w:tc>
          <w:tcPr>
            <w:tcW w:w="620" w:type="dxa"/>
            <w:vAlign w:val="bottom"/>
          </w:tcPr>
          <w:p>
            <w:pPr>
              <w:jc w:val="right"/>
              <w:ind w:right="75"/>
              <w:spacing w:after="0"/>
              <w:rPr>
                <w:sz w:val="20"/>
                <w:szCs w:val="20"/>
                <w:color w:val="auto"/>
              </w:rPr>
            </w:pPr>
            <w:r>
              <w:rPr>
                <w:rFonts w:ascii="Arial" w:cs="Arial" w:eastAsia="Arial" w:hAnsi="Arial"/>
                <w:sz w:val="13"/>
                <w:szCs w:val="13"/>
                <w:color w:val="auto"/>
              </w:rPr>
              <w:t>6</w:t>
            </w:r>
          </w:p>
        </w:tc>
        <w:tc>
          <w:tcPr>
            <w:tcW w:w="600" w:type="dxa"/>
            <w:vAlign w:val="bottom"/>
          </w:tcPr>
          <w:p>
            <w:pPr>
              <w:jc w:val="right"/>
              <w:ind w:right="55"/>
              <w:spacing w:after="0"/>
              <w:rPr>
                <w:sz w:val="20"/>
                <w:szCs w:val="20"/>
                <w:color w:val="auto"/>
              </w:rPr>
            </w:pPr>
            <w:r>
              <w:rPr>
                <w:rFonts w:ascii="Arial" w:cs="Arial" w:eastAsia="Arial" w:hAnsi="Arial"/>
                <w:sz w:val="13"/>
                <w:szCs w:val="13"/>
                <w:color w:val="auto"/>
              </w:rPr>
              <w:t>23</w:t>
            </w:r>
          </w:p>
        </w:tc>
        <w:tc>
          <w:tcPr>
            <w:tcW w:w="620" w:type="dxa"/>
            <w:vAlign w:val="bottom"/>
          </w:tcPr>
          <w:p>
            <w:pPr>
              <w:jc w:val="right"/>
              <w:ind w:right="55"/>
              <w:spacing w:after="0"/>
              <w:rPr>
                <w:sz w:val="20"/>
                <w:szCs w:val="20"/>
                <w:color w:val="auto"/>
              </w:rPr>
            </w:pPr>
            <w:r>
              <w:rPr>
                <w:rFonts w:ascii="Arial" w:cs="Arial" w:eastAsia="Arial" w:hAnsi="Arial"/>
                <w:sz w:val="13"/>
                <w:szCs w:val="13"/>
                <w:color w:val="auto"/>
              </w:rPr>
              <w:t>16</w:t>
            </w:r>
          </w:p>
        </w:tc>
        <w:tc>
          <w:tcPr>
            <w:tcW w:w="500" w:type="dxa"/>
            <w:vAlign w:val="bottom"/>
          </w:tcPr>
          <w:p>
            <w:pPr>
              <w:jc w:val="right"/>
              <w:spacing w:after="0"/>
              <w:rPr>
                <w:sz w:val="20"/>
                <w:szCs w:val="20"/>
                <w:color w:val="auto"/>
              </w:rPr>
            </w:pPr>
            <w:r>
              <w:rPr>
                <w:rFonts w:ascii="Arial" w:cs="Arial" w:eastAsia="Arial" w:hAnsi="Arial"/>
                <w:sz w:val="13"/>
                <w:szCs w:val="13"/>
                <w:color w:val="auto"/>
              </w:rPr>
              <w:t>53</w:t>
            </w:r>
          </w:p>
        </w:tc>
      </w:tr>
      <w:tr>
        <w:trPr>
          <w:trHeight w:val="164"/>
        </w:trPr>
        <w:tc>
          <w:tcPr>
            <w:tcW w:w="2020" w:type="dxa"/>
            <w:vAlign w:val="bottom"/>
          </w:tcPr>
          <w:p>
            <w:pPr>
              <w:spacing w:after="0"/>
              <w:rPr>
                <w:sz w:val="20"/>
                <w:szCs w:val="20"/>
                <w:color w:val="auto"/>
              </w:rPr>
            </w:pPr>
            <w:r>
              <w:rPr>
                <w:rFonts w:ascii="Arial" w:cs="Arial" w:eastAsia="Arial" w:hAnsi="Arial"/>
                <w:sz w:val="13"/>
                <w:szCs w:val="13"/>
                <w:color w:val="auto"/>
              </w:rPr>
              <w:t>Warrant put value adjustment</w:t>
            </w:r>
          </w:p>
        </w:tc>
        <w:tc>
          <w:tcPr>
            <w:tcW w:w="760" w:type="dxa"/>
            <w:vAlign w:val="bottom"/>
          </w:tcPr>
          <w:p>
            <w:pPr>
              <w:jc w:val="right"/>
              <w:ind w:right="75"/>
              <w:spacing w:after="0"/>
              <w:rPr>
                <w:sz w:val="20"/>
                <w:szCs w:val="20"/>
                <w:color w:val="auto"/>
              </w:rPr>
            </w:pPr>
            <w:r>
              <w:rPr>
                <w:rFonts w:ascii="Arial" w:cs="Arial" w:eastAsia="Arial" w:hAnsi="Arial"/>
                <w:sz w:val="13"/>
                <w:szCs w:val="13"/>
                <w:color w:val="auto"/>
              </w:rPr>
              <w:t>1</w:t>
            </w:r>
          </w:p>
        </w:tc>
        <w:tc>
          <w:tcPr>
            <w:tcW w:w="600" w:type="dxa"/>
            <w:vAlign w:val="bottom"/>
          </w:tcPr>
          <w:p>
            <w:pPr>
              <w:jc w:val="right"/>
              <w:ind w:right="55"/>
              <w:spacing w:after="0"/>
              <w:rPr>
                <w:sz w:val="20"/>
                <w:szCs w:val="20"/>
                <w:color w:val="auto"/>
              </w:rPr>
            </w:pPr>
            <w:r>
              <w:rPr>
                <w:rFonts w:ascii="Arial" w:cs="Arial" w:eastAsia="Arial" w:hAnsi="Arial"/>
                <w:sz w:val="13"/>
                <w:szCs w:val="13"/>
                <w:color w:val="auto"/>
              </w:rPr>
              <w:t>1</w:t>
            </w:r>
          </w:p>
        </w:tc>
        <w:tc>
          <w:tcPr>
            <w:tcW w:w="620" w:type="dxa"/>
            <w:vAlign w:val="bottom"/>
          </w:tcPr>
          <w:p>
            <w:pPr>
              <w:jc w:val="right"/>
              <w:ind w:right="55"/>
              <w:spacing w:after="0"/>
              <w:rPr>
                <w:sz w:val="20"/>
                <w:szCs w:val="20"/>
                <w:color w:val="auto"/>
              </w:rPr>
            </w:pPr>
            <w:r>
              <w:rPr>
                <w:rFonts w:ascii="Arial" w:cs="Arial" w:eastAsia="Arial" w:hAnsi="Arial"/>
                <w:sz w:val="13"/>
                <w:szCs w:val="13"/>
                <w:color w:val="auto"/>
              </w:rPr>
              <w:t>2</w:t>
            </w:r>
          </w:p>
        </w:tc>
        <w:tc>
          <w:tcPr>
            <w:tcW w:w="620" w:type="dxa"/>
            <w:vAlign w:val="bottom"/>
          </w:tcPr>
          <w:p>
            <w:pPr>
              <w:jc w:val="right"/>
              <w:ind w:right="55"/>
              <w:spacing w:after="0"/>
              <w:rPr>
                <w:sz w:val="20"/>
                <w:szCs w:val="20"/>
                <w:color w:val="auto"/>
              </w:rPr>
            </w:pPr>
            <w:r>
              <w:rPr>
                <w:rFonts w:ascii="Arial" w:cs="Arial" w:eastAsia="Arial" w:hAnsi="Arial"/>
                <w:sz w:val="13"/>
                <w:szCs w:val="13"/>
                <w:color w:val="auto"/>
              </w:rPr>
              <w:t>5</w:t>
            </w:r>
          </w:p>
        </w:tc>
        <w:tc>
          <w:tcPr>
            <w:tcW w:w="620" w:type="dxa"/>
            <w:vAlign w:val="bottom"/>
          </w:tcPr>
          <w:p>
            <w:pPr>
              <w:jc w:val="right"/>
              <w:ind w:right="55"/>
              <w:spacing w:after="0"/>
              <w:rPr>
                <w:sz w:val="20"/>
                <w:szCs w:val="20"/>
                <w:color w:val="auto"/>
              </w:rPr>
            </w:pPr>
            <w:r>
              <w:rPr>
                <w:rFonts w:ascii="Arial" w:cs="Arial" w:eastAsia="Arial" w:hAnsi="Arial"/>
                <w:sz w:val="13"/>
                <w:szCs w:val="13"/>
                <w:color w:val="auto"/>
              </w:rPr>
              <w:t>7</w:t>
            </w:r>
          </w:p>
        </w:tc>
        <w:tc>
          <w:tcPr>
            <w:tcW w:w="640" w:type="dxa"/>
            <w:vAlign w:val="bottom"/>
          </w:tcPr>
          <w:p>
            <w:pPr>
              <w:jc w:val="right"/>
              <w:ind w:right="215"/>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215"/>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215"/>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215"/>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215"/>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62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500" w:type="dxa"/>
            <w:vAlign w:val="bottom"/>
          </w:tcPr>
          <w:p>
            <w:pPr>
              <w:jc w:val="right"/>
              <w:ind w:right="75"/>
              <w:spacing w:after="0"/>
              <w:rPr>
                <w:sz w:val="20"/>
                <w:szCs w:val="20"/>
                <w:color w:val="auto"/>
              </w:rPr>
            </w:pPr>
            <w:r>
              <w:rPr>
                <w:rFonts w:ascii="Arial" w:cs="Arial" w:eastAsia="Arial" w:hAnsi="Arial"/>
                <w:sz w:val="13"/>
                <w:szCs w:val="13"/>
                <w:color w:val="auto"/>
              </w:rPr>
              <w:t>-</w:t>
            </w:r>
          </w:p>
        </w:tc>
      </w:tr>
      <w:tr>
        <w:trPr>
          <w:trHeight w:val="164"/>
        </w:trPr>
        <w:tc>
          <w:tcPr>
            <w:tcW w:w="2020" w:type="dxa"/>
            <w:vAlign w:val="bottom"/>
          </w:tcPr>
          <w:p>
            <w:pPr>
              <w:spacing w:after="0"/>
              <w:rPr>
                <w:sz w:val="20"/>
                <w:szCs w:val="20"/>
                <w:color w:val="auto"/>
              </w:rPr>
            </w:pPr>
            <w:r>
              <w:rPr>
                <w:rFonts w:ascii="Arial" w:cs="Arial" w:eastAsia="Arial" w:hAnsi="Arial"/>
                <w:sz w:val="13"/>
                <w:szCs w:val="13"/>
                <w:color w:val="auto"/>
              </w:rPr>
              <w:t>Extraordinary item</w:t>
            </w:r>
          </w:p>
        </w:tc>
        <w:tc>
          <w:tcPr>
            <w:tcW w:w="760" w:type="dxa"/>
            <w:vAlign w:val="bottom"/>
          </w:tcPr>
          <w:p>
            <w:pPr>
              <w:ind w:left="420"/>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55"/>
              <w:spacing w:after="0"/>
              <w:rPr>
                <w:sz w:val="20"/>
                <w:szCs w:val="20"/>
                <w:color w:val="auto"/>
              </w:rPr>
            </w:pPr>
            <w:r>
              <w:rPr>
                <w:rFonts w:ascii="Arial" w:cs="Arial" w:eastAsia="Arial" w:hAnsi="Arial"/>
                <w:sz w:val="13"/>
                <w:szCs w:val="13"/>
                <w:color w:val="auto"/>
              </w:rPr>
              <w:t>2</w:t>
            </w:r>
          </w:p>
        </w:tc>
        <w:tc>
          <w:tcPr>
            <w:tcW w:w="620" w:type="dxa"/>
            <w:vAlign w:val="bottom"/>
          </w:tcPr>
          <w:p>
            <w:pPr>
              <w:jc w:val="right"/>
              <w:ind w:right="215"/>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215"/>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215"/>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215"/>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215"/>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215"/>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62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500" w:type="dxa"/>
            <w:vAlign w:val="bottom"/>
          </w:tcPr>
          <w:p>
            <w:pPr>
              <w:jc w:val="right"/>
              <w:ind w:right="75"/>
              <w:spacing w:after="0"/>
              <w:rPr>
                <w:sz w:val="20"/>
                <w:szCs w:val="20"/>
                <w:color w:val="auto"/>
              </w:rPr>
            </w:pPr>
            <w:r>
              <w:rPr>
                <w:rFonts w:ascii="Arial" w:cs="Arial" w:eastAsia="Arial" w:hAnsi="Arial"/>
                <w:sz w:val="13"/>
                <w:szCs w:val="13"/>
                <w:color w:val="auto"/>
              </w:rPr>
              <w:t>-</w:t>
            </w:r>
          </w:p>
        </w:tc>
      </w:tr>
      <w:tr>
        <w:trPr>
          <w:trHeight w:val="341"/>
        </w:trPr>
        <w:tc>
          <w:tcPr>
            <w:tcW w:w="2020" w:type="dxa"/>
            <w:vAlign w:val="bottom"/>
          </w:tcPr>
          <w:p>
            <w:pPr>
              <w:spacing w:after="0"/>
              <w:rPr>
                <w:sz w:val="20"/>
                <w:szCs w:val="20"/>
                <w:color w:val="auto"/>
              </w:rPr>
            </w:pPr>
            <w:r>
              <w:rPr>
                <w:rFonts w:ascii="Arial" w:cs="Arial" w:eastAsia="Arial" w:hAnsi="Arial"/>
                <w:sz w:val="13"/>
                <w:szCs w:val="13"/>
                <w:color w:val="auto"/>
              </w:rPr>
              <w:t>EBITDA</w:t>
            </w:r>
          </w:p>
        </w:tc>
        <w:tc>
          <w:tcPr>
            <w:tcW w:w="760" w:type="dxa"/>
            <w:vAlign w:val="bottom"/>
          </w:tcPr>
          <w:p>
            <w:pPr>
              <w:jc w:val="right"/>
              <w:ind w:right="75"/>
              <w:spacing w:after="0"/>
              <w:rPr>
                <w:sz w:val="20"/>
                <w:szCs w:val="20"/>
                <w:color w:val="auto"/>
              </w:rPr>
            </w:pPr>
            <w:r>
              <w:rPr>
                <w:rFonts w:ascii="Arial" w:cs="Arial" w:eastAsia="Arial" w:hAnsi="Arial"/>
                <w:sz w:val="13"/>
                <w:szCs w:val="13"/>
                <w:color w:val="auto"/>
              </w:rPr>
              <w:t>6</w:t>
            </w:r>
          </w:p>
        </w:tc>
        <w:tc>
          <w:tcPr>
            <w:tcW w:w="600" w:type="dxa"/>
            <w:vAlign w:val="bottom"/>
          </w:tcPr>
          <w:p>
            <w:pPr>
              <w:jc w:val="right"/>
              <w:ind w:right="55"/>
              <w:spacing w:after="0"/>
              <w:rPr>
                <w:sz w:val="20"/>
                <w:szCs w:val="20"/>
                <w:color w:val="auto"/>
              </w:rPr>
            </w:pPr>
            <w:r>
              <w:rPr>
                <w:rFonts w:ascii="Arial" w:cs="Arial" w:eastAsia="Arial" w:hAnsi="Arial"/>
                <w:sz w:val="13"/>
                <w:szCs w:val="13"/>
                <w:color w:val="auto"/>
              </w:rPr>
              <w:t>13</w:t>
            </w:r>
          </w:p>
        </w:tc>
        <w:tc>
          <w:tcPr>
            <w:tcW w:w="620" w:type="dxa"/>
            <w:vAlign w:val="bottom"/>
          </w:tcPr>
          <w:p>
            <w:pPr>
              <w:jc w:val="right"/>
              <w:ind w:right="55"/>
              <w:spacing w:after="0"/>
              <w:rPr>
                <w:sz w:val="20"/>
                <w:szCs w:val="20"/>
                <w:color w:val="auto"/>
              </w:rPr>
            </w:pPr>
            <w:r>
              <w:rPr>
                <w:rFonts w:ascii="Arial" w:cs="Arial" w:eastAsia="Arial" w:hAnsi="Arial"/>
                <w:sz w:val="13"/>
                <w:szCs w:val="13"/>
                <w:color w:val="auto"/>
              </w:rPr>
              <w:t>17</w:t>
            </w:r>
          </w:p>
        </w:tc>
        <w:tc>
          <w:tcPr>
            <w:tcW w:w="620" w:type="dxa"/>
            <w:vAlign w:val="bottom"/>
          </w:tcPr>
          <w:p>
            <w:pPr>
              <w:jc w:val="right"/>
              <w:ind w:right="55"/>
              <w:spacing w:after="0"/>
              <w:rPr>
                <w:sz w:val="20"/>
                <w:szCs w:val="20"/>
                <w:color w:val="auto"/>
              </w:rPr>
            </w:pPr>
            <w:r>
              <w:rPr>
                <w:rFonts w:ascii="Arial" w:cs="Arial" w:eastAsia="Arial" w:hAnsi="Arial"/>
                <w:sz w:val="13"/>
                <w:szCs w:val="13"/>
                <w:color w:val="auto"/>
              </w:rPr>
              <w:t>24</w:t>
            </w:r>
          </w:p>
        </w:tc>
        <w:tc>
          <w:tcPr>
            <w:tcW w:w="620" w:type="dxa"/>
            <w:vAlign w:val="bottom"/>
          </w:tcPr>
          <w:p>
            <w:pPr>
              <w:jc w:val="right"/>
              <w:ind w:right="55"/>
              <w:spacing w:after="0"/>
              <w:rPr>
                <w:sz w:val="20"/>
                <w:szCs w:val="20"/>
                <w:color w:val="auto"/>
              </w:rPr>
            </w:pPr>
            <w:r>
              <w:rPr>
                <w:rFonts w:ascii="Arial" w:cs="Arial" w:eastAsia="Arial" w:hAnsi="Arial"/>
                <w:sz w:val="13"/>
                <w:szCs w:val="13"/>
                <w:color w:val="auto"/>
              </w:rPr>
              <w:t>44</w:t>
            </w:r>
          </w:p>
        </w:tc>
        <w:tc>
          <w:tcPr>
            <w:tcW w:w="640" w:type="dxa"/>
            <w:vAlign w:val="bottom"/>
          </w:tcPr>
          <w:p>
            <w:pPr>
              <w:jc w:val="right"/>
              <w:ind w:right="95"/>
              <w:spacing w:after="0"/>
              <w:rPr>
                <w:sz w:val="20"/>
                <w:szCs w:val="20"/>
                <w:color w:val="auto"/>
              </w:rPr>
            </w:pPr>
            <w:r>
              <w:rPr>
                <w:rFonts w:ascii="Arial" w:cs="Arial" w:eastAsia="Arial" w:hAnsi="Arial"/>
                <w:sz w:val="13"/>
                <w:szCs w:val="13"/>
                <w:color w:val="auto"/>
              </w:rPr>
              <w:t>10</w:t>
            </w:r>
          </w:p>
        </w:tc>
        <w:tc>
          <w:tcPr>
            <w:tcW w:w="600" w:type="dxa"/>
            <w:vAlign w:val="bottom"/>
          </w:tcPr>
          <w:p>
            <w:pPr>
              <w:jc w:val="right"/>
              <w:ind w:right="55"/>
              <w:spacing w:after="0"/>
              <w:rPr>
                <w:sz w:val="20"/>
                <w:szCs w:val="20"/>
                <w:color w:val="auto"/>
              </w:rPr>
            </w:pPr>
            <w:r>
              <w:rPr>
                <w:rFonts w:ascii="Arial" w:cs="Arial" w:eastAsia="Arial" w:hAnsi="Arial"/>
                <w:sz w:val="13"/>
                <w:szCs w:val="13"/>
                <w:color w:val="auto"/>
              </w:rPr>
              <w:t>54</w:t>
            </w:r>
          </w:p>
        </w:tc>
        <w:tc>
          <w:tcPr>
            <w:tcW w:w="620" w:type="dxa"/>
            <w:vAlign w:val="bottom"/>
          </w:tcPr>
          <w:p>
            <w:pPr>
              <w:jc w:val="right"/>
              <w:ind w:right="55"/>
              <w:spacing w:after="0"/>
              <w:rPr>
                <w:sz w:val="20"/>
                <w:szCs w:val="20"/>
                <w:color w:val="auto"/>
              </w:rPr>
            </w:pPr>
            <w:r>
              <w:rPr>
                <w:rFonts w:ascii="Arial" w:cs="Arial" w:eastAsia="Arial" w:hAnsi="Arial"/>
                <w:sz w:val="13"/>
                <w:szCs w:val="13"/>
                <w:color w:val="auto"/>
              </w:rPr>
              <w:t>64</w:t>
            </w:r>
          </w:p>
        </w:tc>
        <w:tc>
          <w:tcPr>
            <w:tcW w:w="600" w:type="dxa"/>
            <w:vAlign w:val="bottom"/>
          </w:tcPr>
          <w:p>
            <w:pPr>
              <w:jc w:val="right"/>
              <w:ind w:right="55"/>
              <w:spacing w:after="0"/>
              <w:rPr>
                <w:sz w:val="20"/>
                <w:szCs w:val="20"/>
                <w:color w:val="auto"/>
              </w:rPr>
            </w:pPr>
            <w:r>
              <w:rPr>
                <w:rFonts w:ascii="Arial" w:cs="Arial" w:eastAsia="Arial" w:hAnsi="Arial"/>
                <w:sz w:val="13"/>
                <w:szCs w:val="13"/>
                <w:color w:val="auto"/>
              </w:rPr>
              <w:t>98</w:t>
            </w:r>
          </w:p>
        </w:tc>
        <w:tc>
          <w:tcPr>
            <w:tcW w:w="640" w:type="dxa"/>
            <w:vAlign w:val="bottom"/>
          </w:tcPr>
          <w:p>
            <w:pPr>
              <w:jc w:val="right"/>
              <w:ind w:right="35"/>
              <w:spacing w:after="0"/>
              <w:rPr>
                <w:sz w:val="20"/>
                <w:szCs w:val="20"/>
                <w:color w:val="auto"/>
              </w:rPr>
            </w:pPr>
            <w:r>
              <w:rPr>
                <w:rFonts w:ascii="Arial" w:cs="Arial" w:eastAsia="Arial" w:hAnsi="Arial"/>
                <w:sz w:val="13"/>
                <w:szCs w:val="13"/>
                <w:color w:val="auto"/>
              </w:rPr>
              <w:t>(68)</w:t>
            </w:r>
          </w:p>
        </w:tc>
        <w:tc>
          <w:tcPr>
            <w:tcW w:w="620" w:type="dxa"/>
            <w:vAlign w:val="bottom"/>
          </w:tcPr>
          <w:p>
            <w:pPr>
              <w:jc w:val="right"/>
              <w:ind w:right="75"/>
              <w:spacing w:after="0"/>
              <w:rPr>
                <w:sz w:val="20"/>
                <w:szCs w:val="20"/>
                <w:color w:val="auto"/>
              </w:rPr>
            </w:pPr>
            <w:r>
              <w:rPr>
                <w:rFonts w:ascii="Arial" w:cs="Arial" w:eastAsia="Arial" w:hAnsi="Arial"/>
                <w:sz w:val="13"/>
                <w:szCs w:val="13"/>
                <w:color w:val="auto"/>
              </w:rPr>
              <w:t>113</w:t>
            </w:r>
          </w:p>
        </w:tc>
        <w:tc>
          <w:tcPr>
            <w:tcW w:w="600" w:type="dxa"/>
            <w:vAlign w:val="bottom"/>
          </w:tcPr>
          <w:p>
            <w:pPr>
              <w:jc w:val="right"/>
              <w:ind w:right="55"/>
              <w:spacing w:after="0"/>
              <w:rPr>
                <w:sz w:val="20"/>
                <w:szCs w:val="20"/>
                <w:color w:val="auto"/>
              </w:rPr>
            </w:pPr>
            <w:r>
              <w:rPr>
                <w:rFonts w:ascii="Arial" w:cs="Arial" w:eastAsia="Arial" w:hAnsi="Arial"/>
                <w:sz w:val="13"/>
                <w:szCs w:val="13"/>
                <w:color w:val="auto"/>
              </w:rPr>
              <w:t>155</w:t>
            </w:r>
          </w:p>
        </w:tc>
        <w:tc>
          <w:tcPr>
            <w:tcW w:w="620" w:type="dxa"/>
            <w:vAlign w:val="bottom"/>
          </w:tcPr>
          <w:p>
            <w:pPr>
              <w:jc w:val="right"/>
              <w:ind w:right="55"/>
              <w:spacing w:after="0"/>
              <w:rPr>
                <w:sz w:val="20"/>
                <w:szCs w:val="20"/>
                <w:color w:val="auto"/>
              </w:rPr>
            </w:pPr>
            <w:r>
              <w:rPr>
                <w:rFonts w:ascii="Arial" w:cs="Arial" w:eastAsia="Arial" w:hAnsi="Arial"/>
                <w:sz w:val="13"/>
                <w:szCs w:val="13"/>
                <w:color w:val="auto"/>
              </w:rPr>
              <w:t>134</w:t>
            </w:r>
          </w:p>
        </w:tc>
        <w:tc>
          <w:tcPr>
            <w:tcW w:w="500" w:type="dxa"/>
            <w:vAlign w:val="bottom"/>
          </w:tcPr>
          <w:p>
            <w:pPr>
              <w:jc w:val="right"/>
              <w:spacing w:after="0"/>
              <w:rPr>
                <w:sz w:val="20"/>
                <w:szCs w:val="20"/>
                <w:color w:val="auto"/>
              </w:rPr>
            </w:pPr>
            <w:r>
              <w:rPr>
                <w:rFonts w:ascii="Arial" w:cs="Arial" w:eastAsia="Arial" w:hAnsi="Arial"/>
                <w:sz w:val="13"/>
                <w:szCs w:val="13"/>
                <w:color w:val="auto"/>
              </w:rPr>
              <w:t>258</w:t>
            </w:r>
          </w:p>
        </w:tc>
      </w:tr>
      <w:tr>
        <w:trPr>
          <w:trHeight w:val="505"/>
        </w:trPr>
        <w:tc>
          <w:tcPr>
            <w:tcW w:w="2020" w:type="dxa"/>
            <w:vAlign w:val="bottom"/>
          </w:tcPr>
          <w:p>
            <w:pPr>
              <w:spacing w:after="0"/>
              <w:rPr>
                <w:sz w:val="20"/>
                <w:szCs w:val="20"/>
                <w:color w:val="auto"/>
              </w:rPr>
            </w:pPr>
            <w:r>
              <w:rPr>
                <w:rFonts w:ascii="Arial" w:cs="Arial" w:eastAsia="Arial" w:hAnsi="Arial"/>
                <w:sz w:val="13"/>
                <w:szCs w:val="13"/>
                <w:color w:val="auto"/>
              </w:rPr>
              <w:t>Merger expense</w:t>
            </w:r>
          </w:p>
        </w:tc>
        <w:tc>
          <w:tcPr>
            <w:tcW w:w="760" w:type="dxa"/>
            <w:vAlign w:val="bottom"/>
          </w:tcPr>
          <w:p>
            <w:pPr>
              <w:ind w:left="420"/>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215"/>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215"/>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95"/>
              <w:spacing w:after="0"/>
              <w:rPr>
                <w:sz w:val="20"/>
                <w:szCs w:val="20"/>
                <w:color w:val="auto"/>
              </w:rPr>
            </w:pPr>
            <w:r>
              <w:rPr>
                <w:rFonts w:ascii="Arial" w:cs="Arial" w:eastAsia="Arial" w:hAnsi="Arial"/>
                <w:sz w:val="13"/>
                <w:szCs w:val="13"/>
                <w:color w:val="auto"/>
              </w:rPr>
              <w:t>40</w:t>
            </w:r>
          </w:p>
        </w:tc>
        <w:tc>
          <w:tcPr>
            <w:tcW w:w="600" w:type="dxa"/>
            <w:vAlign w:val="bottom"/>
          </w:tcPr>
          <w:p>
            <w:pPr>
              <w:jc w:val="right"/>
              <w:ind w:right="215"/>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215"/>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75"/>
              <w:spacing w:after="0"/>
              <w:rPr>
                <w:sz w:val="20"/>
                <w:szCs w:val="20"/>
                <w:color w:val="auto"/>
              </w:rPr>
            </w:pPr>
            <w:r>
              <w:rPr>
                <w:rFonts w:ascii="Arial" w:cs="Arial" w:eastAsia="Arial" w:hAnsi="Arial"/>
                <w:sz w:val="13"/>
                <w:szCs w:val="13"/>
                <w:color w:val="auto"/>
              </w:rPr>
              <w:t>176</w:t>
            </w:r>
          </w:p>
        </w:tc>
        <w:tc>
          <w:tcPr>
            <w:tcW w:w="620" w:type="dxa"/>
            <w:vAlign w:val="bottom"/>
          </w:tcPr>
          <w:p>
            <w:pPr>
              <w:jc w:val="right"/>
              <w:ind w:right="215"/>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62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500" w:type="dxa"/>
            <w:vAlign w:val="bottom"/>
          </w:tcPr>
          <w:p>
            <w:pPr>
              <w:jc w:val="right"/>
              <w:ind w:right="75"/>
              <w:spacing w:after="0"/>
              <w:rPr>
                <w:sz w:val="20"/>
                <w:szCs w:val="20"/>
                <w:color w:val="auto"/>
              </w:rPr>
            </w:pPr>
            <w:r>
              <w:rPr>
                <w:rFonts w:ascii="Arial" w:cs="Arial" w:eastAsia="Arial" w:hAnsi="Arial"/>
                <w:sz w:val="13"/>
                <w:szCs w:val="13"/>
                <w:color w:val="auto"/>
              </w:rPr>
              <w:t>-</w:t>
            </w:r>
          </w:p>
        </w:tc>
      </w:tr>
      <w:tr>
        <w:trPr>
          <w:trHeight w:val="164"/>
        </w:trPr>
        <w:tc>
          <w:tcPr>
            <w:tcW w:w="2020" w:type="dxa"/>
            <w:vAlign w:val="bottom"/>
          </w:tcPr>
          <w:p>
            <w:pPr>
              <w:spacing w:after="0"/>
              <w:rPr>
                <w:sz w:val="20"/>
                <w:szCs w:val="20"/>
                <w:color w:val="auto"/>
              </w:rPr>
            </w:pPr>
            <w:r>
              <w:rPr>
                <w:rFonts w:ascii="Arial" w:cs="Arial" w:eastAsia="Arial" w:hAnsi="Arial"/>
                <w:sz w:val="13"/>
                <w:szCs w:val="13"/>
                <w:color w:val="auto"/>
              </w:rPr>
              <w:t>Acquisition-related costs</w:t>
            </w:r>
          </w:p>
        </w:tc>
        <w:tc>
          <w:tcPr>
            <w:tcW w:w="760" w:type="dxa"/>
            <w:vAlign w:val="bottom"/>
          </w:tcPr>
          <w:p>
            <w:pPr>
              <w:jc w:val="right"/>
              <w:ind w:right="75"/>
              <w:spacing w:after="0"/>
              <w:rPr>
                <w:sz w:val="20"/>
                <w:szCs w:val="20"/>
                <w:color w:val="auto"/>
              </w:rPr>
            </w:pPr>
            <w:r>
              <w:rPr>
                <w:rFonts w:ascii="Arial" w:cs="Arial" w:eastAsia="Arial" w:hAnsi="Arial"/>
                <w:sz w:val="13"/>
                <w:szCs w:val="13"/>
                <w:color w:val="auto"/>
              </w:rPr>
              <w:t>4</w:t>
            </w:r>
          </w:p>
        </w:tc>
        <w:tc>
          <w:tcPr>
            <w:tcW w:w="60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55"/>
              <w:spacing w:after="0"/>
              <w:rPr>
                <w:sz w:val="20"/>
                <w:szCs w:val="20"/>
                <w:color w:val="auto"/>
              </w:rPr>
            </w:pPr>
            <w:r>
              <w:rPr>
                <w:rFonts w:ascii="Arial" w:cs="Arial" w:eastAsia="Arial" w:hAnsi="Arial"/>
                <w:sz w:val="13"/>
                <w:szCs w:val="13"/>
                <w:color w:val="auto"/>
              </w:rPr>
              <w:t>1</w:t>
            </w:r>
          </w:p>
        </w:tc>
        <w:tc>
          <w:tcPr>
            <w:tcW w:w="620" w:type="dxa"/>
            <w:vAlign w:val="bottom"/>
          </w:tcPr>
          <w:p>
            <w:pPr>
              <w:jc w:val="right"/>
              <w:ind w:right="215"/>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75"/>
              <w:spacing w:after="0"/>
              <w:rPr>
                <w:sz w:val="20"/>
                <w:szCs w:val="20"/>
                <w:color w:val="auto"/>
              </w:rPr>
            </w:pPr>
            <w:r>
              <w:rPr>
                <w:rFonts w:ascii="Arial" w:cs="Arial" w:eastAsia="Arial" w:hAnsi="Arial"/>
                <w:sz w:val="13"/>
                <w:szCs w:val="13"/>
                <w:color w:val="auto"/>
              </w:rPr>
              <w:t>1</w:t>
            </w:r>
          </w:p>
        </w:tc>
        <w:tc>
          <w:tcPr>
            <w:tcW w:w="600" w:type="dxa"/>
            <w:vAlign w:val="bottom"/>
          </w:tcPr>
          <w:p>
            <w:pPr>
              <w:jc w:val="right"/>
              <w:ind w:right="215"/>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55"/>
              <w:spacing w:after="0"/>
              <w:rPr>
                <w:sz w:val="20"/>
                <w:szCs w:val="20"/>
                <w:color w:val="auto"/>
              </w:rPr>
            </w:pPr>
            <w:r>
              <w:rPr>
                <w:rFonts w:ascii="Arial" w:cs="Arial" w:eastAsia="Arial" w:hAnsi="Arial"/>
                <w:sz w:val="13"/>
                <w:szCs w:val="13"/>
                <w:color w:val="auto"/>
              </w:rPr>
              <w:t>8</w:t>
            </w:r>
          </w:p>
        </w:tc>
        <w:tc>
          <w:tcPr>
            <w:tcW w:w="60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75"/>
              <w:spacing w:after="0"/>
              <w:rPr>
                <w:sz w:val="20"/>
                <w:szCs w:val="20"/>
                <w:color w:val="auto"/>
              </w:rPr>
            </w:pPr>
            <w:r>
              <w:rPr>
                <w:rFonts w:ascii="Arial" w:cs="Arial" w:eastAsia="Arial" w:hAnsi="Arial"/>
                <w:sz w:val="13"/>
                <w:szCs w:val="13"/>
                <w:color w:val="auto"/>
              </w:rPr>
              <w:t>15</w:t>
            </w:r>
          </w:p>
        </w:tc>
        <w:tc>
          <w:tcPr>
            <w:tcW w:w="620" w:type="dxa"/>
            <w:vAlign w:val="bottom"/>
          </w:tcPr>
          <w:p>
            <w:pPr>
              <w:jc w:val="right"/>
              <w:ind w:right="75"/>
              <w:spacing w:after="0"/>
              <w:rPr>
                <w:sz w:val="20"/>
                <w:szCs w:val="20"/>
                <w:color w:val="auto"/>
              </w:rPr>
            </w:pPr>
            <w:r>
              <w:rPr>
                <w:rFonts w:ascii="Arial" w:cs="Arial" w:eastAsia="Arial" w:hAnsi="Arial"/>
                <w:sz w:val="13"/>
                <w:szCs w:val="13"/>
                <w:color w:val="auto"/>
              </w:rPr>
              <w:t>20</w:t>
            </w:r>
          </w:p>
        </w:tc>
        <w:tc>
          <w:tcPr>
            <w:tcW w:w="600" w:type="dxa"/>
            <w:vAlign w:val="bottom"/>
          </w:tcPr>
          <w:p>
            <w:pPr>
              <w:jc w:val="right"/>
              <w:ind w:right="55"/>
              <w:spacing w:after="0"/>
              <w:rPr>
                <w:sz w:val="20"/>
                <w:szCs w:val="20"/>
                <w:color w:val="auto"/>
              </w:rPr>
            </w:pPr>
            <w:r>
              <w:rPr>
                <w:rFonts w:ascii="Arial" w:cs="Arial" w:eastAsia="Arial" w:hAnsi="Arial"/>
                <w:sz w:val="13"/>
                <w:szCs w:val="13"/>
                <w:color w:val="auto"/>
              </w:rPr>
              <w:t>2</w:t>
            </w:r>
          </w:p>
        </w:tc>
        <w:tc>
          <w:tcPr>
            <w:tcW w:w="620" w:type="dxa"/>
            <w:vAlign w:val="bottom"/>
          </w:tcPr>
          <w:p>
            <w:pPr>
              <w:jc w:val="right"/>
              <w:ind w:right="55"/>
              <w:spacing w:after="0"/>
              <w:rPr>
                <w:sz w:val="20"/>
                <w:szCs w:val="20"/>
                <w:color w:val="auto"/>
              </w:rPr>
            </w:pPr>
            <w:r>
              <w:rPr>
                <w:rFonts w:ascii="Arial" w:cs="Arial" w:eastAsia="Arial" w:hAnsi="Arial"/>
                <w:sz w:val="13"/>
                <w:szCs w:val="13"/>
                <w:color w:val="auto"/>
              </w:rPr>
              <w:t>1</w:t>
            </w:r>
          </w:p>
        </w:tc>
        <w:tc>
          <w:tcPr>
            <w:tcW w:w="500" w:type="dxa"/>
            <w:vAlign w:val="bottom"/>
          </w:tcPr>
          <w:p>
            <w:pPr>
              <w:jc w:val="right"/>
              <w:spacing w:after="0"/>
              <w:rPr>
                <w:sz w:val="20"/>
                <w:szCs w:val="20"/>
                <w:color w:val="auto"/>
              </w:rPr>
            </w:pPr>
            <w:r>
              <w:rPr>
                <w:rFonts w:ascii="Arial" w:cs="Arial" w:eastAsia="Arial" w:hAnsi="Arial"/>
                <w:sz w:val="13"/>
                <w:szCs w:val="13"/>
                <w:color w:val="auto"/>
              </w:rPr>
              <w:t>9</w:t>
            </w:r>
          </w:p>
        </w:tc>
      </w:tr>
      <w:tr>
        <w:trPr>
          <w:trHeight w:val="176"/>
        </w:trPr>
        <w:tc>
          <w:tcPr>
            <w:tcW w:w="2020" w:type="dxa"/>
            <w:vAlign w:val="bottom"/>
          </w:tcPr>
          <w:p>
            <w:pPr>
              <w:spacing w:after="0"/>
              <w:rPr>
                <w:sz w:val="20"/>
                <w:szCs w:val="20"/>
                <w:color w:val="auto"/>
              </w:rPr>
            </w:pPr>
            <w:r>
              <w:rPr>
                <w:rFonts w:ascii="Arial" w:cs="Arial" w:eastAsia="Arial" w:hAnsi="Arial"/>
                <w:sz w:val="13"/>
                <w:szCs w:val="13"/>
                <w:color w:val="auto"/>
              </w:rPr>
              <w:t>Non-cash compensation and</w:t>
            </w: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6"/>
        </w:trPr>
        <w:tc>
          <w:tcPr>
            <w:tcW w:w="2020" w:type="dxa"/>
            <w:vAlign w:val="bottom"/>
          </w:tcPr>
          <w:p>
            <w:pPr>
              <w:ind w:left="100"/>
              <w:spacing w:after="0"/>
              <w:rPr>
                <w:sz w:val="20"/>
                <w:szCs w:val="20"/>
                <w:color w:val="auto"/>
              </w:rPr>
            </w:pPr>
            <w:r>
              <w:rPr>
                <w:rFonts w:ascii="Arial" w:cs="Arial" w:eastAsia="Arial" w:hAnsi="Arial"/>
                <w:sz w:val="13"/>
                <w:szCs w:val="13"/>
                <w:color w:val="auto"/>
              </w:rPr>
              <w:t>deferred compensation costs</w:t>
            </w:r>
          </w:p>
        </w:tc>
        <w:tc>
          <w:tcPr>
            <w:tcW w:w="760" w:type="dxa"/>
            <w:vAlign w:val="bottom"/>
          </w:tcPr>
          <w:p>
            <w:pPr>
              <w:ind w:left="420"/>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215"/>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215"/>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215"/>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215"/>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215"/>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75"/>
              <w:spacing w:after="0"/>
              <w:rPr>
                <w:sz w:val="20"/>
                <w:szCs w:val="20"/>
                <w:color w:val="auto"/>
              </w:rPr>
            </w:pPr>
            <w:r>
              <w:rPr>
                <w:rFonts w:ascii="Arial" w:cs="Arial" w:eastAsia="Arial" w:hAnsi="Arial"/>
                <w:sz w:val="13"/>
                <w:szCs w:val="13"/>
                <w:color w:val="auto"/>
              </w:rPr>
              <w:t>1</w:t>
            </w:r>
          </w:p>
        </w:tc>
        <w:tc>
          <w:tcPr>
            <w:tcW w:w="620" w:type="dxa"/>
            <w:vAlign w:val="bottom"/>
          </w:tcPr>
          <w:p>
            <w:pPr>
              <w:jc w:val="right"/>
              <w:ind w:right="75"/>
              <w:spacing w:after="0"/>
              <w:rPr>
                <w:sz w:val="20"/>
                <w:szCs w:val="20"/>
                <w:color w:val="auto"/>
              </w:rPr>
            </w:pPr>
            <w:r>
              <w:rPr>
                <w:rFonts w:ascii="Arial" w:cs="Arial" w:eastAsia="Arial" w:hAnsi="Arial"/>
                <w:sz w:val="13"/>
                <w:szCs w:val="13"/>
                <w:color w:val="auto"/>
              </w:rPr>
              <w:t>6</w:t>
            </w:r>
          </w:p>
        </w:tc>
        <w:tc>
          <w:tcPr>
            <w:tcW w:w="600" w:type="dxa"/>
            <w:vAlign w:val="bottom"/>
          </w:tcPr>
          <w:p>
            <w:pPr>
              <w:jc w:val="right"/>
              <w:ind w:right="55"/>
              <w:spacing w:after="0"/>
              <w:rPr>
                <w:sz w:val="20"/>
                <w:szCs w:val="20"/>
                <w:color w:val="auto"/>
              </w:rPr>
            </w:pPr>
            <w:r>
              <w:rPr>
                <w:rFonts w:ascii="Arial" w:cs="Arial" w:eastAsia="Arial" w:hAnsi="Arial"/>
                <w:sz w:val="13"/>
                <w:szCs w:val="13"/>
                <w:color w:val="auto"/>
              </w:rPr>
              <w:t>7</w:t>
            </w:r>
          </w:p>
        </w:tc>
        <w:tc>
          <w:tcPr>
            <w:tcW w:w="620" w:type="dxa"/>
            <w:vAlign w:val="bottom"/>
          </w:tcPr>
          <w:p>
            <w:pPr>
              <w:jc w:val="right"/>
              <w:ind w:right="55"/>
              <w:spacing w:after="0"/>
              <w:rPr>
                <w:sz w:val="20"/>
                <w:szCs w:val="20"/>
                <w:color w:val="auto"/>
              </w:rPr>
            </w:pPr>
            <w:r>
              <w:rPr>
                <w:rFonts w:ascii="Arial" w:cs="Arial" w:eastAsia="Arial" w:hAnsi="Arial"/>
                <w:sz w:val="13"/>
                <w:szCs w:val="13"/>
                <w:color w:val="auto"/>
              </w:rPr>
              <w:t>1</w:t>
            </w:r>
          </w:p>
        </w:tc>
        <w:tc>
          <w:tcPr>
            <w:tcW w:w="500" w:type="dxa"/>
            <w:vAlign w:val="bottom"/>
          </w:tcPr>
          <w:p>
            <w:pPr>
              <w:jc w:val="right"/>
              <w:spacing w:after="0"/>
              <w:rPr>
                <w:sz w:val="20"/>
                <w:szCs w:val="20"/>
                <w:color w:val="auto"/>
              </w:rPr>
            </w:pPr>
            <w:r>
              <w:rPr>
                <w:rFonts w:ascii="Arial" w:cs="Arial" w:eastAsia="Arial" w:hAnsi="Arial"/>
                <w:sz w:val="13"/>
                <w:szCs w:val="13"/>
                <w:color w:val="auto"/>
              </w:rPr>
              <w:t>6</w:t>
            </w:r>
          </w:p>
        </w:tc>
      </w:tr>
      <w:tr>
        <w:trPr>
          <w:trHeight w:val="164"/>
        </w:trPr>
        <w:tc>
          <w:tcPr>
            <w:tcW w:w="2020" w:type="dxa"/>
            <w:vAlign w:val="bottom"/>
          </w:tcPr>
          <w:p>
            <w:pPr>
              <w:spacing w:after="0"/>
              <w:rPr>
                <w:sz w:val="20"/>
                <w:szCs w:val="20"/>
                <w:color w:val="auto"/>
              </w:rPr>
            </w:pPr>
            <w:r>
              <w:rPr>
                <w:rFonts w:ascii="Arial" w:cs="Arial" w:eastAsia="Arial" w:hAnsi="Arial"/>
                <w:sz w:val="13"/>
                <w:szCs w:val="13"/>
                <w:color w:val="auto"/>
              </w:rPr>
              <w:t>One-time special bonus</w:t>
            </w:r>
          </w:p>
        </w:tc>
        <w:tc>
          <w:tcPr>
            <w:tcW w:w="760" w:type="dxa"/>
            <w:vAlign w:val="bottom"/>
          </w:tcPr>
          <w:p>
            <w:pPr>
              <w:ind w:left="420"/>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215"/>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215"/>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215"/>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215"/>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215"/>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215"/>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215"/>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55"/>
              <w:spacing w:after="0"/>
              <w:rPr>
                <w:sz w:val="20"/>
                <w:szCs w:val="20"/>
                <w:color w:val="auto"/>
              </w:rPr>
            </w:pPr>
            <w:r>
              <w:rPr>
                <w:rFonts w:ascii="Arial" w:cs="Arial" w:eastAsia="Arial" w:hAnsi="Arial"/>
                <w:sz w:val="13"/>
                <w:szCs w:val="13"/>
                <w:color w:val="auto"/>
              </w:rPr>
              <w:t>6</w:t>
            </w:r>
          </w:p>
        </w:tc>
        <w:tc>
          <w:tcPr>
            <w:tcW w:w="500" w:type="dxa"/>
            <w:vAlign w:val="bottom"/>
          </w:tcPr>
          <w:p>
            <w:pPr>
              <w:jc w:val="right"/>
              <w:ind w:right="75"/>
              <w:spacing w:after="0"/>
              <w:rPr>
                <w:sz w:val="20"/>
                <w:szCs w:val="20"/>
                <w:color w:val="auto"/>
              </w:rPr>
            </w:pPr>
            <w:r>
              <w:rPr>
                <w:rFonts w:ascii="Arial" w:cs="Arial" w:eastAsia="Arial" w:hAnsi="Arial"/>
                <w:sz w:val="13"/>
                <w:szCs w:val="13"/>
                <w:color w:val="auto"/>
              </w:rPr>
              <w:t>-</w:t>
            </w:r>
          </w:p>
        </w:tc>
      </w:tr>
      <w:tr>
        <w:trPr>
          <w:trHeight w:val="164"/>
        </w:trPr>
        <w:tc>
          <w:tcPr>
            <w:tcW w:w="2020" w:type="dxa"/>
            <w:vAlign w:val="bottom"/>
          </w:tcPr>
          <w:p>
            <w:pPr>
              <w:spacing w:after="0"/>
              <w:rPr>
                <w:sz w:val="20"/>
                <w:szCs w:val="20"/>
                <w:color w:val="auto"/>
              </w:rPr>
            </w:pPr>
            <w:r>
              <w:rPr>
                <w:rFonts w:ascii="Arial" w:cs="Arial" w:eastAsia="Arial" w:hAnsi="Arial"/>
                <w:sz w:val="13"/>
                <w:szCs w:val="13"/>
                <w:color w:val="auto"/>
              </w:rPr>
              <w:t>Public offering costs</w:t>
            </w:r>
          </w:p>
        </w:tc>
        <w:tc>
          <w:tcPr>
            <w:tcW w:w="760" w:type="dxa"/>
            <w:vAlign w:val="bottom"/>
          </w:tcPr>
          <w:p>
            <w:pPr>
              <w:ind w:left="420"/>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215"/>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215"/>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215"/>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215"/>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215"/>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215"/>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215"/>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55"/>
              <w:spacing w:after="0"/>
              <w:rPr>
                <w:sz w:val="20"/>
                <w:szCs w:val="20"/>
                <w:color w:val="auto"/>
              </w:rPr>
            </w:pPr>
            <w:r>
              <w:rPr>
                <w:rFonts w:ascii="Arial" w:cs="Arial" w:eastAsia="Arial" w:hAnsi="Arial"/>
                <w:sz w:val="13"/>
                <w:szCs w:val="13"/>
                <w:color w:val="auto"/>
              </w:rPr>
              <w:t>3</w:t>
            </w:r>
          </w:p>
        </w:tc>
        <w:tc>
          <w:tcPr>
            <w:tcW w:w="500" w:type="dxa"/>
            <w:vAlign w:val="bottom"/>
          </w:tcPr>
          <w:p>
            <w:pPr>
              <w:jc w:val="right"/>
              <w:spacing w:after="0"/>
              <w:rPr>
                <w:sz w:val="20"/>
                <w:szCs w:val="20"/>
                <w:color w:val="auto"/>
              </w:rPr>
            </w:pPr>
            <w:r>
              <w:rPr>
                <w:rFonts w:ascii="Arial" w:cs="Arial" w:eastAsia="Arial" w:hAnsi="Arial"/>
                <w:sz w:val="13"/>
                <w:szCs w:val="13"/>
                <w:color w:val="auto"/>
              </w:rPr>
              <w:t>2</w:t>
            </w:r>
          </w:p>
        </w:tc>
      </w:tr>
      <w:tr>
        <w:trPr>
          <w:trHeight w:val="176"/>
        </w:trPr>
        <w:tc>
          <w:tcPr>
            <w:tcW w:w="2020" w:type="dxa"/>
            <w:vAlign w:val="bottom"/>
          </w:tcPr>
          <w:p>
            <w:pPr>
              <w:spacing w:after="0"/>
              <w:rPr>
                <w:sz w:val="20"/>
                <w:szCs w:val="20"/>
                <w:color w:val="auto"/>
              </w:rPr>
            </w:pPr>
            <w:r>
              <w:rPr>
                <w:rFonts w:ascii="Arial" w:cs="Arial" w:eastAsia="Arial" w:hAnsi="Arial"/>
                <w:sz w:val="13"/>
                <w:szCs w:val="13"/>
                <w:color w:val="auto"/>
              </w:rPr>
              <w:t>Refinancing costs</w:t>
            </w:r>
          </w:p>
        </w:tc>
        <w:tc>
          <w:tcPr>
            <w:tcW w:w="760" w:type="dxa"/>
            <w:vAlign w:val="bottom"/>
          </w:tcPr>
          <w:p>
            <w:pPr>
              <w:ind w:left="420"/>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215"/>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215"/>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215"/>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215"/>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215"/>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215"/>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215"/>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55"/>
              <w:spacing w:after="0"/>
              <w:rPr>
                <w:sz w:val="20"/>
                <w:szCs w:val="20"/>
                <w:color w:val="auto"/>
              </w:rPr>
            </w:pPr>
            <w:r>
              <w:rPr>
                <w:rFonts w:ascii="Arial" w:cs="Arial" w:eastAsia="Arial" w:hAnsi="Arial"/>
                <w:sz w:val="13"/>
                <w:szCs w:val="13"/>
                <w:color w:val="auto"/>
              </w:rPr>
              <w:t>49</w:t>
            </w:r>
          </w:p>
        </w:tc>
        <w:tc>
          <w:tcPr>
            <w:tcW w:w="500" w:type="dxa"/>
            <w:vAlign w:val="bottom"/>
          </w:tcPr>
          <w:p>
            <w:pPr>
              <w:jc w:val="right"/>
              <w:ind w:right="75"/>
              <w:spacing w:after="0"/>
              <w:rPr>
                <w:sz w:val="20"/>
                <w:szCs w:val="20"/>
                <w:color w:val="auto"/>
              </w:rPr>
            </w:pPr>
            <w:r>
              <w:rPr>
                <w:rFonts w:ascii="Arial" w:cs="Arial" w:eastAsia="Arial" w:hAnsi="Arial"/>
                <w:sz w:val="13"/>
                <w:szCs w:val="13"/>
                <w:color w:val="auto"/>
              </w:rPr>
              <w:t>-</w:t>
            </w:r>
          </w:p>
        </w:tc>
      </w:tr>
      <w:tr>
        <w:trPr>
          <w:trHeight w:val="317"/>
        </w:trPr>
        <w:tc>
          <w:tcPr>
            <w:tcW w:w="2020" w:type="dxa"/>
            <w:vAlign w:val="bottom"/>
          </w:tcPr>
          <w:p>
            <w:pPr>
              <w:spacing w:after="0"/>
              <w:rPr>
                <w:sz w:val="20"/>
                <w:szCs w:val="20"/>
                <w:color w:val="auto"/>
              </w:rPr>
            </w:pPr>
            <w:r>
              <w:rPr>
                <w:rFonts w:ascii="Arial" w:cs="Arial" w:eastAsia="Arial" w:hAnsi="Arial"/>
                <w:sz w:val="13"/>
                <w:szCs w:val="13"/>
                <w:b w:val="1"/>
                <w:bCs w:val="1"/>
                <w:color w:val="auto"/>
              </w:rPr>
              <w:t>EBITDA As Defined</w:t>
            </w:r>
          </w:p>
        </w:tc>
        <w:tc>
          <w:tcPr>
            <w:tcW w:w="760" w:type="dxa"/>
            <w:vAlign w:val="bottom"/>
          </w:tcPr>
          <w:p>
            <w:pPr>
              <w:jc w:val="right"/>
              <w:ind w:right="75"/>
              <w:spacing w:after="0"/>
              <w:rPr>
                <w:sz w:val="20"/>
                <w:szCs w:val="20"/>
                <w:color w:val="auto"/>
              </w:rPr>
            </w:pPr>
            <w:r>
              <w:rPr>
                <w:rFonts w:ascii="Arial" w:cs="Arial" w:eastAsia="Arial" w:hAnsi="Arial"/>
                <w:sz w:val="13"/>
                <w:szCs w:val="13"/>
                <w:b w:val="1"/>
                <w:bCs w:val="1"/>
                <w:color w:val="auto"/>
              </w:rPr>
              <w:t>$10</w:t>
            </w:r>
          </w:p>
        </w:tc>
        <w:tc>
          <w:tcPr>
            <w:tcW w:w="600" w:type="dxa"/>
            <w:vAlign w:val="bottom"/>
          </w:tcPr>
          <w:p>
            <w:pPr>
              <w:jc w:val="right"/>
              <w:ind w:right="55"/>
              <w:spacing w:after="0"/>
              <w:rPr>
                <w:sz w:val="20"/>
                <w:szCs w:val="20"/>
                <w:color w:val="auto"/>
              </w:rPr>
            </w:pPr>
            <w:r>
              <w:rPr>
                <w:rFonts w:ascii="Arial" w:cs="Arial" w:eastAsia="Arial" w:hAnsi="Arial"/>
                <w:sz w:val="13"/>
                <w:szCs w:val="13"/>
                <w:b w:val="1"/>
                <w:bCs w:val="1"/>
                <w:color w:val="auto"/>
              </w:rPr>
              <w:t>$13</w:t>
            </w:r>
          </w:p>
        </w:tc>
        <w:tc>
          <w:tcPr>
            <w:tcW w:w="620" w:type="dxa"/>
            <w:vAlign w:val="bottom"/>
          </w:tcPr>
          <w:p>
            <w:pPr>
              <w:jc w:val="right"/>
              <w:ind w:right="55"/>
              <w:spacing w:after="0"/>
              <w:rPr>
                <w:sz w:val="20"/>
                <w:szCs w:val="20"/>
                <w:color w:val="auto"/>
              </w:rPr>
            </w:pPr>
            <w:r>
              <w:rPr>
                <w:rFonts w:ascii="Arial" w:cs="Arial" w:eastAsia="Arial" w:hAnsi="Arial"/>
                <w:sz w:val="13"/>
                <w:szCs w:val="13"/>
                <w:b w:val="1"/>
                <w:bCs w:val="1"/>
                <w:color w:val="auto"/>
              </w:rPr>
              <w:t>$17</w:t>
            </w:r>
          </w:p>
        </w:tc>
        <w:tc>
          <w:tcPr>
            <w:tcW w:w="620" w:type="dxa"/>
            <w:vAlign w:val="bottom"/>
          </w:tcPr>
          <w:p>
            <w:pPr>
              <w:jc w:val="right"/>
              <w:ind w:right="55"/>
              <w:spacing w:after="0"/>
              <w:rPr>
                <w:sz w:val="20"/>
                <w:szCs w:val="20"/>
                <w:color w:val="auto"/>
              </w:rPr>
            </w:pPr>
            <w:r>
              <w:rPr>
                <w:rFonts w:ascii="Arial" w:cs="Arial" w:eastAsia="Arial" w:hAnsi="Arial"/>
                <w:sz w:val="13"/>
                <w:szCs w:val="13"/>
                <w:b w:val="1"/>
                <w:bCs w:val="1"/>
                <w:color w:val="auto"/>
              </w:rPr>
              <w:t>$25</w:t>
            </w:r>
          </w:p>
        </w:tc>
        <w:tc>
          <w:tcPr>
            <w:tcW w:w="620" w:type="dxa"/>
            <w:vAlign w:val="bottom"/>
          </w:tcPr>
          <w:p>
            <w:pPr>
              <w:jc w:val="right"/>
              <w:ind w:right="75"/>
              <w:spacing w:after="0"/>
              <w:rPr>
                <w:sz w:val="20"/>
                <w:szCs w:val="20"/>
                <w:color w:val="auto"/>
              </w:rPr>
            </w:pPr>
            <w:r>
              <w:rPr>
                <w:rFonts w:ascii="Arial" w:cs="Arial" w:eastAsia="Arial" w:hAnsi="Arial"/>
                <w:sz w:val="13"/>
                <w:szCs w:val="13"/>
                <w:b w:val="1"/>
                <w:bCs w:val="1"/>
                <w:color w:val="auto"/>
              </w:rPr>
              <w:t>$44</w:t>
            </w:r>
          </w:p>
        </w:tc>
        <w:tc>
          <w:tcPr>
            <w:tcW w:w="640" w:type="dxa"/>
            <w:vAlign w:val="bottom"/>
          </w:tcPr>
          <w:p>
            <w:pPr>
              <w:jc w:val="right"/>
              <w:ind w:right="95"/>
              <w:spacing w:after="0"/>
              <w:rPr>
                <w:sz w:val="20"/>
                <w:szCs w:val="20"/>
                <w:color w:val="auto"/>
              </w:rPr>
            </w:pPr>
            <w:r>
              <w:rPr>
                <w:rFonts w:ascii="Arial" w:cs="Arial" w:eastAsia="Arial" w:hAnsi="Arial"/>
                <w:sz w:val="13"/>
                <w:szCs w:val="13"/>
                <w:b w:val="1"/>
                <w:bCs w:val="1"/>
                <w:color w:val="auto"/>
              </w:rPr>
              <w:t>$51</w:t>
            </w:r>
          </w:p>
        </w:tc>
        <w:tc>
          <w:tcPr>
            <w:tcW w:w="600" w:type="dxa"/>
            <w:vAlign w:val="bottom"/>
          </w:tcPr>
          <w:p>
            <w:pPr>
              <w:jc w:val="right"/>
              <w:ind w:right="55"/>
              <w:spacing w:after="0"/>
              <w:rPr>
                <w:sz w:val="20"/>
                <w:szCs w:val="20"/>
                <w:color w:val="auto"/>
              </w:rPr>
            </w:pPr>
            <w:r>
              <w:rPr>
                <w:rFonts w:ascii="Arial" w:cs="Arial" w:eastAsia="Arial" w:hAnsi="Arial"/>
                <w:sz w:val="13"/>
                <w:szCs w:val="13"/>
                <w:b w:val="1"/>
                <w:bCs w:val="1"/>
                <w:color w:val="auto"/>
              </w:rPr>
              <w:t>$54</w:t>
            </w:r>
          </w:p>
        </w:tc>
        <w:tc>
          <w:tcPr>
            <w:tcW w:w="620" w:type="dxa"/>
            <w:vAlign w:val="bottom"/>
          </w:tcPr>
          <w:p>
            <w:pPr>
              <w:jc w:val="right"/>
              <w:ind w:right="75"/>
              <w:spacing w:after="0"/>
              <w:rPr>
                <w:sz w:val="20"/>
                <w:szCs w:val="20"/>
                <w:color w:val="auto"/>
              </w:rPr>
            </w:pPr>
            <w:r>
              <w:rPr>
                <w:rFonts w:ascii="Arial" w:cs="Arial" w:eastAsia="Arial" w:hAnsi="Arial"/>
                <w:sz w:val="13"/>
                <w:szCs w:val="13"/>
                <w:b w:val="1"/>
                <w:bCs w:val="1"/>
                <w:color w:val="auto"/>
              </w:rPr>
              <w:t>$72</w:t>
            </w:r>
          </w:p>
        </w:tc>
        <w:tc>
          <w:tcPr>
            <w:tcW w:w="600" w:type="dxa"/>
            <w:vAlign w:val="bottom"/>
          </w:tcPr>
          <w:p>
            <w:pPr>
              <w:jc w:val="right"/>
              <w:ind w:right="55"/>
              <w:spacing w:after="0"/>
              <w:rPr>
                <w:sz w:val="20"/>
                <w:szCs w:val="20"/>
                <w:color w:val="auto"/>
              </w:rPr>
            </w:pPr>
            <w:r>
              <w:rPr>
                <w:rFonts w:ascii="Arial" w:cs="Arial" w:eastAsia="Arial" w:hAnsi="Arial"/>
                <w:sz w:val="13"/>
                <w:szCs w:val="13"/>
                <w:b w:val="1"/>
                <w:bCs w:val="1"/>
                <w:color w:val="auto"/>
              </w:rPr>
              <w:t>$98</w:t>
            </w:r>
          </w:p>
        </w:tc>
        <w:tc>
          <w:tcPr>
            <w:tcW w:w="640" w:type="dxa"/>
            <w:vAlign w:val="bottom"/>
          </w:tcPr>
          <w:p>
            <w:pPr>
              <w:jc w:val="right"/>
              <w:ind w:right="75"/>
              <w:spacing w:after="0"/>
              <w:rPr>
                <w:sz w:val="20"/>
                <w:szCs w:val="20"/>
                <w:color w:val="auto"/>
              </w:rPr>
            </w:pPr>
            <w:r>
              <w:rPr>
                <w:rFonts w:ascii="Arial" w:cs="Arial" w:eastAsia="Arial" w:hAnsi="Arial"/>
                <w:sz w:val="13"/>
                <w:szCs w:val="13"/>
                <w:b w:val="1"/>
                <w:bCs w:val="1"/>
                <w:color w:val="auto"/>
              </w:rPr>
              <w:t>$124</w:t>
            </w:r>
          </w:p>
        </w:tc>
        <w:tc>
          <w:tcPr>
            <w:tcW w:w="620" w:type="dxa"/>
            <w:vAlign w:val="bottom"/>
          </w:tcPr>
          <w:p>
            <w:pPr>
              <w:jc w:val="right"/>
              <w:ind w:right="75"/>
              <w:spacing w:after="0"/>
              <w:rPr>
                <w:sz w:val="20"/>
                <w:szCs w:val="20"/>
                <w:color w:val="auto"/>
              </w:rPr>
            </w:pPr>
            <w:r>
              <w:rPr>
                <w:rFonts w:ascii="Arial" w:cs="Arial" w:eastAsia="Arial" w:hAnsi="Arial"/>
                <w:sz w:val="13"/>
                <w:szCs w:val="13"/>
                <w:b w:val="1"/>
                <w:bCs w:val="1"/>
                <w:color w:val="auto"/>
              </w:rPr>
              <w:t>$139</w:t>
            </w:r>
          </w:p>
        </w:tc>
        <w:tc>
          <w:tcPr>
            <w:tcW w:w="600" w:type="dxa"/>
            <w:vAlign w:val="bottom"/>
          </w:tcPr>
          <w:p>
            <w:pPr>
              <w:jc w:val="right"/>
              <w:ind w:right="55"/>
              <w:spacing w:after="0"/>
              <w:rPr>
                <w:sz w:val="20"/>
                <w:szCs w:val="20"/>
                <w:color w:val="auto"/>
              </w:rPr>
            </w:pPr>
            <w:r>
              <w:rPr>
                <w:rFonts w:ascii="Arial" w:cs="Arial" w:eastAsia="Arial" w:hAnsi="Arial"/>
                <w:sz w:val="13"/>
                <w:szCs w:val="13"/>
                <w:b w:val="1"/>
                <w:bCs w:val="1"/>
                <w:color w:val="auto"/>
              </w:rPr>
              <w:t>$164</w:t>
            </w:r>
          </w:p>
        </w:tc>
        <w:tc>
          <w:tcPr>
            <w:tcW w:w="620" w:type="dxa"/>
            <w:vAlign w:val="bottom"/>
          </w:tcPr>
          <w:p>
            <w:pPr>
              <w:jc w:val="center"/>
              <w:ind w:left="15"/>
              <w:spacing w:after="0"/>
              <w:rPr>
                <w:sz w:val="20"/>
                <w:szCs w:val="20"/>
                <w:color w:val="auto"/>
              </w:rPr>
            </w:pPr>
            <w:r>
              <w:rPr>
                <w:rFonts w:ascii="Arial" w:cs="Arial" w:eastAsia="Arial" w:hAnsi="Arial"/>
                <w:sz w:val="13"/>
                <w:szCs w:val="13"/>
                <w:b w:val="1"/>
                <w:bCs w:val="1"/>
                <w:color w:val="auto"/>
              </w:rPr>
              <w:t>$194</w:t>
            </w:r>
          </w:p>
        </w:tc>
        <w:tc>
          <w:tcPr>
            <w:tcW w:w="500" w:type="dxa"/>
            <w:vAlign w:val="bottom"/>
          </w:tcPr>
          <w:p>
            <w:pPr>
              <w:jc w:val="right"/>
              <w:spacing w:after="0"/>
              <w:rPr>
                <w:sz w:val="20"/>
                <w:szCs w:val="20"/>
                <w:color w:val="auto"/>
              </w:rPr>
            </w:pPr>
            <w:r>
              <w:rPr>
                <w:rFonts w:ascii="Arial" w:cs="Arial" w:eastAsia="Arial" w:hAnsi="Arial"/>
                <w:sz w:val="13"/>
                <w:szCs w:val="13"/>
                <w:b w:val="1"/>
                <w:bCs w:val="1"/>
                <w:color w:val="auto"/>
              </w:rPr>
              <w:t>$275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0340"/>
        <w:spacing w:after="0"/>
        <w:rPr>
          <w:sz w:val="20"/>
          <w:szCs w:val="20"/>
          <w:color w:val="auto"/>
        </w:rPr>
      </w:pPr>
      <w:r>
        <w:rPr>
          <w:rFonts w:ascii="Arial" w:cs="Arial" w:eastAsia="Arial" w:hAnsi="Arial"/>
          <w:sz w:val="15"/>
          <w:szCs w:val="15"/>
          <w:color w:val="FFFFFF"/>
        </w:rPr>
        <w:t>14</w:t>
      </w:r>
    </w:p>
    <w:sectPr>
      <w:pgSz w:w="11900" w:h="16838" w:orient="portrait"/>
      <w:cols w:equalWidth="0" w:num="1">
        <w:col w:w="10720"/>
      </w:cols>
      <w:pgMar w:left="600" w:top="927"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
      <w:numFmt w:val="bullet"/>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2019-12-15T07:09:40Z</dcterms:created>
  <dcterms:modified xsi:type="dcterms:W3CDTF">2019-12-15T07:09:40Z</dcterms:modified>
</cp:coreProperties>
</file>